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B" w:rsidRPr="009107D8" w:rsidRDefault="007A4C1B" w:rsidP="007A4C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A4C1B" w:rsidRDefault="007A4C1B" w:rsidP="007A4C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</w:t>
      </w:r>
      <w:r w:rsidRPr="009107D8">
        <w:rPr>
          <w:rFonts w:ascii="Times New Roman" w:hAnsi="Times New Roman"/>
          <w:b/>
          <w:sz w:val="28"/>
          <w:szCs w:val="28"/>
        </w:rPr>
        <w:t xml:space="preserve"> филиала «</w:t>
      </w:r>
      <w:proofErr w:type="spellStart"/>
      <w:r w:rsidRPr="009107D8">
        <w:rPr>
          <w:rFonts w:ascii="Times New Roman" w:hAnsi="Times New Roman"/>
          <w:b/>
          <w:sz w:val="28"/>
          <w:szCs w:val="28"/>
        </w:rPr>
        <w:t>Крылатское</w:t>
      </w:r>
      <w:proofErr w:type="spellEnd"/>
      <w:r w:rsidRPr="009107D8">
        <w:rPr>
          <w:rFonts w:ascii="Times New Roman" w:hAnsi="Times New Roman"/>
          <w:b/>
          <w:sz w:val="28"/>
          <w:szCs w:val="28"/>
        </w:rPr>
        <w:t>» ГБУ ТЦСО «Можайский»</w:t>
      </w:r>
    </w:p>
    <w:p w:rsidR="007A4C1B" w:rsidRDefault="007A4C1B" w:rsidP="007A4C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2018 году</w:t>
      </w:r>
    </w:p>
    <w:p w:rsidR="00D90229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hAnsi="Times New Roman"/>
          <w:sz w:val="28"/>
          <w:szCs w:val="28"/>
        </w:rPr>
        <w:t>ГБУ ТЦСО «Можайский» Филиал «</w:t>
      </w:r>
      <w:proofErr w:type="spellStart"/>
      <w:r w:rsidRPr="00710D7C">
        <w:rPr>
          <w:rFonts w:ascii="Times New Roman" w:hAnsi="Times New Roman"/>
          <w:sz w:val="28"/>
          <w:szCs w:val="28"/>
        </w:rPr>
        <w:t>Крылатское</w:t>
      </w:r>
      <w:proofErr w:type="spellEnd"/>
      <w:r w:rsidRPr="00710D7C">
        <w:rPr>
          <w:rFonts w:ascii="Times New Roman" w:hAnsi="Times New Roman"/>
          <w:sz w:val="28"/>
          <w:szCs w:val="28"/>
        </w:rPr>
        <w:t>» создано</w:t>
      </w:r>
      <w:r w:rsidR="00D90229" w:rsidRPr="00710D7C">
        <w:rPr>
          <w:rFonts w:ascii="Times New Roman" w:hAnsi="Times New Roman"/>
          <w:sz w:val="28"/>
          <w:szCs w:val="28"/>
        </w:rPr>
        <w:t xml:space="preserve"> с декабря 200 года. </w:t>
      </w:r>
      <w:r w:rsidR="00D90229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деятельности Центра является предоставление социальных услуг гражданам пожилого возраста и инвалидам, семьям с </w:t>
      </w:r>
      <w:r w:rsidR="006737DF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детьми, а</w:t>
      </w:r>
      <w:r w:rsidR="00D90229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содействие в улучшении их социального и психологического статуса, ранняя профилактика семейного неблагополучия, проведение социальных реабилитационных мероприятий, оказание помощи в реализации законных прав и интересов гражданам, попавших в трудную жизненную </w:t>
      </w:r>
      <w:bookmarkStart w:id="0" w:name="_GoBack"/>
      <w:bookmarkEnd w:id="0"/>
      <w:r w:rsidR="00D90229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ситуацию, независимо от возраста и социального статуса.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hAnsi="Times New Roman"/>
          <w:sz w:val="28"/>
          <w:szCs w:val="28"/>
        </w:rPr>
        <w:t>Работа в филиале «</w:t>
      </w:r>
      <w:proofErr w:type="spellStart"/>
      <w:r w:rsidRPr="00710D7C">
        <w:rPr>
          <w:rFonts w:ascii="Times New Roman" w:hAnsi="Times New Roman"/>
          <w:sz w:val="28"/>
          <w:szCs w:val="28"/>
        </w:rPr>
        <w:t>Крылатское</w:t>
      </w:r>
      <w:proofErr w:type="spellEnd"/>
      <w:r w:rsidRPr="00710D7C">
        <w:rPr>
          <w:rFonts w:ascii="Times New Roman" w:hAnsi="Times New Roman"/>
          <w:sz w:val="28"/>
          <w:szCs w:val="28"/>
        </w:rPr>
        <w:t>» проводилась в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реализации Государственной Программы "Социальная поддержка жителей г</w:t>
      </w:r>
      <w:r w:rsidR="002A5129" w:rsidRPr="00710D7C">
        <w:rPr>
          <w:rFonts w:ascii="Times New Roman" w:eastAsia="Times New Roman" w:hAnsi="Times New Roman"/>
          <w:sz w:val="28"/>
          <w:szCs w:val="28"/>
          <w:lang w:eastAsia="ru-RU"/>
        </w:rPr>
        <w:t>орода Москвы на 2012–2018 годы»,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129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которой ориентированы на создание условий для повышения уровня и качества жизни граждан, нуждающихся в социальной защите, развитие адресных форм социальной поддержки населения. </w:t>
      </w:r>
    </w:p>
    <w:p w:rsidR="007A4C1B" w:rsidRPr="00710D7C" w:rsidRDefault="00D90229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Помещения филиала  размещается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 3 -м адресам: Рублевское шоссе, д.36-2, Рублевское шоссе, д.28-3, Рублевское ш., д.40-3. Общая занимаемая площадь - </w:t>
      </w:r>
      <w:r w:rsidR="00AB41B9" w:rsidRPr="00710D7C">
        <w:rPr>
          <w:rFonts w:ascii="Times New Roman" w:eastAsia="Times New Roman" w:hAnsi="Times New Roman"/>
          <w:sz w:val="28"/>
          <w:szCs w:val="28"/>
          <w:lang w:eastAsia="ru-RU"/>
        </w:rPr>
        <w:t>1185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7EF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 филиала составляет 66 человек.</w:t>
      </w:r>
      <w:r w:rsidR="00A6729D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Помещения полностью адаптированы для маломобильных граждан.</w:t>
      </w:r>
    </w:p>
    <w:p w:rsidR="00D90229" w:rsidRPr="00710D7C" w:rsidRDefault="00D90229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настоящее время в ГБУ ТЦСО «Можайский» филиале «</w:t>
      </w:r>
      <w:proofErr w:type="spellStart"/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Крылатское</w:t>
      </w:r>
      <w:proofErr w:type="spellEnd"/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функционируют: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 социальных коммуникаций и активного долголетия;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ранней профилактики семейного неблагополучия;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срочной социальной помощи;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социального обслуживания на дому;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социальной реабилитации детей-инвалидов;</w:t>
      </w:r>
    </w:p>
    <w:p w:rsidR="00D90229" w:rsidRPr="00710D7C" w:rsidRDefault="00D90229" w:rsidP="00710D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дневного пребывания детей и подростков;</w:t>
      </w:r>
    </w:p>
    <w:p w:rsidR="007A4C1B" w:rsidRPr="00710D7C" w:rsidRDefault="007A4C1B" w:rsidP="00710D7C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На учете в филиале состояло</w:t>
      </w:r>
      <w:r w:rsidR="009D4CF9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9689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 </w:t>
      </w:r>
      <w:r w:rsidR="00E41D23" w:rsidRPr="00710D7C">
        <w:rPr>
          <w:rFonts w:ascii="Times New Roman" w:hAnsi="Times New Roman"/>
          <w:sz w:val="28"/>
          <w:szCs w:val="28"/>
        </w:rPr>
        <w:t>867 семей/1693</w:t>
      </w:r>
      <w:r w:rsidRPr="00710D7C">
        <w:rPr>
          <w:rFonts w:ascii="Times New Roman" w:hAnsi="Times New Roman"/>
          <w:sz w:val="28"/>
          <w:szCs w:val="28"/>
        </w:rPr>
        <w:t xml:space="preserve"> детей.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>Основное направление деятельности учреждения - оказание социальных услуг гражданам пожилого возраста и инвалидам на дому.</w:t>
      </w:r>
      <w:r w:rsidR="00E41D23" w:rsidRPr="00710D7C">
        <w:rPr>
          <w:rFonts w:ascii="Times New Roman" w:hAnsi="Times New Roman"/>
          <w:sz w:val="28"/>
          <w:szCs w:val="28"/>
        </w:rPr>
        <w:t xml:space="preserve"> </w:t>
      </w:r>
      <w:r w:rsidR="00E41D23" w:rsidRPr="00710D7C">
        <w:rPr>
          <w:rFonts w:ascii="Times New Roman" w:eastAsia="Times New Roman" w:hAnsi="Times New Roman"/>
          <w:sz w:val="28"/>
          <w:szCs w:val="28"/>
          <w:lang w:eastAsia="ru-RU"/>
        </w:rPr>
        <w:t>Оно ориентировано на максимально возможное по времени нахождение людей в привычной и комфортной для них обстановке, с целью поддержания их статуса в социуме.</w:t>
      </w:r>
      <w:r w:rsidR="00E41D23" w:rsidRPr="00710D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A2011" w:rsidRPr="00710D7C">
        <w:rPr>
          <w:rFonts w:ascii="Times New Roman" w:hAnsi="Times New Roman"/>
          <w:sz w:val="28"/>
          <w:szCs w:val="28"/>
        </w:rPr>
        <w:t xml:space="preserve"> </w:t>
      </w:r>
      <w:r w:rsidR="009D4CF9" w:rsidRPr="00710D7C">
        <w:rPr>
          <w:rFonts w:ascii="Times New Roman" w:hAnsi="Times New Roman"/>
          <w:sz w:val="28"/>
          <w:szCs w:val="28"/>
        </w:rPr>
        <w:t>В</w:t>
      </w:r>
      <w:r w:rsidR="009D4CF9" w:rsidRPr="00710D7C">
        <w:rPr>
          <w:rFonts w:ascii="Times New Roman" w:hAnsi="Times New Roman"/>
          <w:bCs/>
          <w:iCs/>
          <w:sz w:val="28"/>
          <w:szCs w:val="28"/>
        </w:rPr>
        <w:t xml:space="preserve"> 2018</w:t>
      </w:r>
      <w:r w:rsidRPr="00710D7C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 w:rsidR="002A2011" w:rsidRPr="00710D7C">
        <w:rPr>
          <w:rFonts w:ascii="Times New Roman" w:hAnsi="Times New Roman"/>
          <w:bCs/>
          <w:iCs/>
          <w:sz w:val="28"/>
          <w:szCs w:val="28"/>
        </w:rPr>
        <w:t>получили социальные услуги 402</w:t>
      </w:r>
      <w:r w:rsidRPr="00710D7C">
        <w:rPr>
          <w:rFonts w:ascii="Times New Roman" w:hAnsi="Times New Roman"/>
          <w:bCs/>
          <w:iCs/>
          <w:sz w:val="28"/>
          <w:szCs w:val="28"/>
        </w:rPr>
        <w:t xml:space="preserve"> одиноко проживающих пенсионера </w:t>
      </w:r>
      <w:r w:rsidR="00E41D23" w:rsidRPr="00710D7C">
        <w:rPr>
          <w:rFonts w:ascii="Times New Roman" w:hAnsi="Times New Roman"/>
          <w:bCs/>
          <w:iCs/>
          <w:sz w:val="28"/>
          <w:szCs w:val="28"/>
        </w:rPr>
        <w:t xml:space="preserve">района </w:t>
      </w:r>
      <w:proofErr w:type="spellStart"/>
      <w:r w:rsidR="00E41D23" w:rsidRPr="00710D7C">
        <w:rPr>
          <w:rFonts w:ascii="Times New Roman" w:hAnsi="Times New Roman"/>
          <w:bCs/>
          <w:iCs/>
          <w:sz w:val="28"/>
          <w:szCs w:val="28"/>
        </w:rPr>
        <w:t>Крылатское</w:t>
      </w:r>
      <w:proofErr w:type="spellEnd"/>
      <w:r w:rsidR="00E41D23" w:rsidRPr="00710D7C">
        <w:rPr>
          <w:rFonts w:ascii="Times New Roman" w:hAnsi="Times New Roman"/>
          <w:bCs/>
          <w:iCs/>
          <w:sz w:val="28"/>
          <w:szCs w:val="28"/>
        </w:rPr>
        <w:t>. 20 социальных работников</w:t>
      </w:r>
      <w:r w:rsidRPr="00710D7C">
        <w:rPr>
          <w:rFonts w:ascii="Times New Roman" w:hAnsi="Times New Roman"/>
          <w:bCs/>
          <w:iCs/>
          <w:sz w:val="28"/>
          <w:szCs w:val="28"/>
        </w:rPr>
        <w:t xml:space="preserve"> предоставляли социально-бытовые, социально-медицинские, социально-экономические и социально-правовые услуги. Велась работа</w:t>
      </w:r>
      <w:r w:rsidRPr="00710D7C">
        <w:rPr>
          <w:rFonts w:ascii="Times New Roman" w:hAnsi="Times New Roman"/>
          <w:sz w:val="28"/>
          <w:szCs w:val="28"/>
        </w:rPr>
        <w:t xml:space="preserve"> по обеспечению пожарной и антитеррористической безопасности,</w:t>
      </w:r>
      <w:r w:rsidRPr="00710D7C">
        <w:rPr>
          <w:rFonts w:ascii="Times New Roman" w:hAnsi="Times New Roman"/>
          <w:bCs/>
          <w:iCs/>
          <w:sz w:val="28"/>
          <w:szCs w:val="28"/>
        </w:rPr>
        <w:t xml:space="preserve"> оказывается психологическая поддержка.</w:t>
      </w:r>
      <w:r w:rsidR="00710D7C">
        <w:rPr>
          <w:rFonts w:ascii="Times New Roman" w:hAnsi="Times New Roman"/>
          <w:bCs/>
          <w:iCs/>
          <w:sz w:val="28"/>
          <w:szCs w:val="28"/>
        </w:rPr>
        <w:t xml:space="preserve"> Проводилась работа по внесению социальных услуг гражданам, </w:t>
      </w:r>
      <w:r w:rsidR="00710D7C">
        <w:rPr>
          <w:rFonts w:ascii="Times New Roman" w:hAnsi="Times New Roman"/>
          <w:bCs/>
          <w:iCs/>
          <w:sz w:val="28"/>
          <w:szCs w:val="28"/>
        </w:rPr>
        <w:lastRenderedPageBreak/>
        <w:t>находящихся на надомном обслуживании в Регистр получателей социальных услуг для нормирования труда социальных работников.</w:t>
      </w:r>
    </w:p>
    <w:p w:rsidR="00834B52" w:rsidRPr="00710D7C" w:rsidRDefault="00710D7C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CF9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01 января по 28 февраля 2018г.</w:t>
      </w:r>
      <w:r w:rsidR="00834B52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горячее питание и культурно-досуговые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10</w:t>
      </w:r>
      <w:r w:rsidR="00834B52" w:rsidRPr="00710D7C">
        <w:rPr>
          <w:rFonts w:ascii="Times New Roman" w:eastAsia="Times New Roman" w:hAnsi="Times New Roman"/>
          <w:sz w:val="28"/>
          <w:szCs w:val="28"/>
          <w:lang w:eastAsia="ru-RU"/>
        </w:rPr>
        <w:t>0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дневного пребывания граждан пожилого возраста и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B52" w:rsidRPr="00710D7C" w:rsidRDefault="00710D7C" w:rsidP="00414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</w:t>
      </w:r>
      <w:r w:rsidR="00834B52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Москвы от 13.02.2018 № 63-ПП с 1 марта отделение дневного пребывания было реорганизовано в отделение социальных коммуникаций и активного долголетия для обеспечения по привлечению г</w:t>
      </w:r>
      <w:r w:rsidR="00D77EF1" w:rsidRPr="00710D7C">
        <w:rPr>
          <w:rFonts w:ascii="Times New Roman" w:eastAsia="Times New Roman" w:hAnsi="Times New Roman"/>
          <w:sz w:val="28"/>
          <w:szCs w:val="28"/>
          <w:lang w:eastAsia="ru-RU"/>
        </w:rPr>
        <w:t>раждан, проживающих Москве</w:t>
      </w:r>
      <w:r w:rsidR="00834B52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Москве и достигших пен</w:t>
      </w:r>
      <w:r w:rsidR="002A201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сионного </w:t>
      </w:r>
      <w:r w:rsidR="00834B52" w:rsidRPr="00710D7C">
        <w:rPr>
          <w:rFonts w:ascii="Times New Roman" w:eastAsia="Times New Roman" w:hAnsi="Times New Roman"/>
          <w:sz w:val="28"/>
          <w:szCs w:val="28"/>
          <w:lang w:eastAsia="ru-RU"/>
        </w:rPr>
        <w:t>возраста (мужчины – 60 лет, женщины – 55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A201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культурные, образовательные, физкультурные, оздоровительные и иные досуговые занятия. </w:t>
      </w:r>
      <w:r w:rsidR="00DA33D9" w:rsidRPr="00DA33D9">
        <w:rPr>
          <w:rFonts w:ascii="Times New Roman" w:eastAsia="Times New Roman" w:hAnsi="Times New Roman"/>
          <w:sz w:val="28"/>
          <w:szCs w:val="28"/>
          <w:lang w:eastAsia="ru-RU"/>
        </w:rPr>
        <w:t>830</w:t>
      </w:r>
      <w:r w:rsidR="002A201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были зачислены на занятия по программе Московское долголетие, 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2A2011" w:rsidRPr="00DA33D9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2A201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из них посещали по 2-3 активности.</w:t>
      </w:r>
    </w:p>
    <w:p w:rsidR="00A6729D" w:rsidRPr="00710D7C" w:rsidRDefault="00A6729D" w:rsidP="00414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Пожилые люди стремятся получить больше возможностей для активной насыщенной жизни, чтобы сохранять крепкое здоровье и бодрость на максимально длительное время. В современном мире возможности человека после выхода на пенсию, как правило, не снижаются и остаются почти такими же, как в молодости. Поэтому для нас очень важно сделать жизнь москвичей старшего поколения независимой, улучшить ее качество, обеспечить активное долголетие и создать комфортные условия жизни москвичей всех поколений.</w:t>
      </w:r>
    </w:p>
    <w:p w:rsidR="00633F59" w:rsidRPr="00710D7C" w:rsidRDefault="00633F59" w:rsidP="00414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популяризации и привлечения граждан к проекту «Московское долголетие» были организованы: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221 </w:t>
      </w:r>
      <w:proofErr w:type="spellStart"/>
      <w:r w:rsidR="00414302">
        <w:rPr>
          <w:rFonts w:ascii="Times New Roman" w:eastAsia="Times New Roman" w:hAnsi="Times New Roman"/>
          <w:sz w:val="28"/>
          <w:szCs w:val="28"/>
          <w:lang w:eastAsia="ru-RU"/>
        </w:rPr>
        <w:t>промоакция</w:t>
      </w:r>
      <w:proofErr w:type="spellEnd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96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, 18 встреч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подготовка информационного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а (объявления, визитки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>, 2 видеоролика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43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011" w:rsidRPr="00710D7C" w:rsidRDefault="002A2011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Занятия для людей старшего возраста предоставлялись в район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spellStart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Крылатское</w:t>
      </w:r>
      <w:proofErr w:type="spellEnd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общеобразовательными школами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: 1440, 1593, 63, 1130, 1133, поликл</w:t>
      </w:r>
      <w:r w:rsidR="00414302">
        <w:rPr>
          <w:rFonts w:ascii="Times New Roman" w:eastAsia="Times New Roman" w:hAnsi="Times New Roman"/>
          <w:sz w:val="28"/>
          <w:szCs w:val="28"/>
          <w:lang w:eastAsia="ru-RU"/>
        </w:rPr>
        <w:t>иникой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№ 195, Спортивно-досуговым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Крылатское</w:t>
      </w:r>
      <w:proofErr w:type="spellEnd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Территориально-клуб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ной системой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Кунцево</w:t>
      </w:r>
      <w:proofErr w:type="spellEnd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, Центральной библиотечной системой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ЗАО, Центр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ом физкультуры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спорта ЗАО, ООО «Гамма Групп».</w:t>
      </w:r>
    </w:p>
    <w:p w:rsidR="007A4C1B" w:rsidRPr="00DA33D9" w:rsidRDefault="00AB41B9" w:rsidP="00DA33D9">
      <w:pPr>
        <w:ind w:firstLine="567"/>
        <w:jc w:val="both"/>
        <w:rPr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Помимо занятий в учреждениях района на базе Отдела социальных коммуникаций и активного долголетия организованы занятия в клубах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«Лучшая половина жизни»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, которые проводят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>ся волонтерами.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Организованы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клубы английского, немецкого, французского языков, клубы настольного тенниса, скандинавской ходьбы, 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йоги,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танцевальный, 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музыкальный,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прикладного искусства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>, их посетили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BAF" w:rsidRPr="000729B7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>Занятия лечебной физкультуры посетили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243</w:t>
      </w:r>
      <w:r w:rsidR="00E6284B" w:rsidRPr="00710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6284B" w:rsidRPr="00710D7C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>а. В</w:t>
      </w:r>
      <w:r w:rsidR="003F5D5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3F5D51" w:rsidRPr="00710D7C">
        <w:rPr>
          <w:rFonts w:ascii="Times New Roman" w:eastAsia="Times New Roman" w:hAnsi="Times New Roman"/>
          <w:sz w:val="28"/>
          <w:szCs w:val="28"/>
          <w:lang w:eastAsia="ru-RU"/>
        </w:rPr>
        <w:t>кскурсионных и туристических программах приняли участие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 xml:space="preserve"> – 245 человек, в культурно-досуговых мероприятиях (</w:t>
      </w:r>
      <w:r w:rsidR="00DA33D9" w:rsidRPr="00DA33D9">
        <w:rPr>
          <w:rFonts w:ascii="Times New Roman" w:eastAsia="Times New Roman" w:hAnsi="Times New Roman"/>
          <w:sz w:val="28"/>
          <w:szCs w:val="28"/>
        </w:rPr>
        <w:t xml:space="preserve">концерты, экскурсии, лекции, беседы, </w:t>
      </w:r>
      <w:r w:rsidR="006737DF" w:rsidRPr="00DA33D9">
        <w:rPr>
          <w:rFonts w:ascii="Times New Roman" w:eastAsia="Times New Roman" w:hAnsi="Times New Roman"/>
          <w:sz w:val="28"/>
          <w:szCs w:val="28"/>
        </w:rPr>
        <w:t>караоке, посещение</w:t>
      </w:r>
      <w:r w:rsidR="00DA33D9" w:rsidRPr="00DA33D9">
        <w:rPr>
          <w:rFonts w:ascii="Times New Roman" w:eastAsia="Times New Roman" w:hAnsi="Times New Roman"/>
          <w:sz w:val="28"/>
          <w:szCs w:val="28"/>
        </w:rPr>
        <w:t xml:space="preserve"> театров, мастер-классы и т.д.)</w:t>
      </w:r>
      <w:r w:rsidR="00DA33D9" w:rsidRPr="00DA33D9">
        <w:rPr>
          <w:rFonts w:eastAsia="Times New Roman"/>
          <w:sz w:val="28"/>
          <w:szCs w:val="28"/>
        </w:rPr>
        <w:tab/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5B2F">
        <w:rPr>
          <w:rFonts w:ascii="Times New Roman" w:eastAsia="Times New Roman" w:hAnsi="Times New Roman"/>
          <w:sz w:val="28"/>
          <w:szCs w:val="28"/>
          <w:lang w:eastAsia="ru-RU"/>
        </w:rPr>
        <w:t xml:space="preserve">764 </w:t>
      </w:r>
      <w:r w:rsidR="00DA33D9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060BAF" w:rsidRPr="00710D7C" w:rsidRDefault="00C64B3C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14302">
        <w:rPr>
          <w:rFonts w:ascii="Times New Roman" w:eastAsia="Times New Roman" w:hAnsi="Times New Roman"/>
          <w:sz w:val="28"/>
          <w:szCs w:val="28"/>
          <w:lang w:eastAsia="ru-RU"/>
        </w:rPr>
        <w:t>951</w:t>
      </w:r>
      <w:r w:rsidRPr="00710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14302">
        <w:rPr>
          <w:rFonts w:ascii="Times New Roman" w:eastAsia="Times New Roman" w:hAnsi="Times New Roman"/>
          <w:sz w:val="28"/>
          <w:szCs w:val="28"/>
          <w:lang w:eastAsia="ru-RU"/>
        </w:rPr>
        <w:t>человек активно участвовали как в окружных, так и городских меропри</w:t>
      </w:r>
      <w:r w:rsidR="00414302" w:rsidRPr="00414302">
        <w:rPr>
          <w:rFonts w:ascii="Times New Roman" w:eastAsia="Times New Roman" w:hAnsi="Times New Roman"/>
          <w:sz w:val="28"/>
          <w:szCs w:val="28"/>
          <w:lang w:eastAsia="ru-RU"/>
        </w:rPr>
        <w:t>ятиях</w:t>
      </w:r>
      <w:r w:rsidR="004143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A4C1B" w:rsidRPr="00710D7C" w:rsidRDefault="008E0844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2018 году в образовательной программе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«Серебряный университет»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Московском педагогическом университете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</w:t>
      </w:r>
      <w:r w:rsidR="00414302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414302" w:rsidRPr="000729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4C1B" w:rsidRPr="000729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4C1B" w:rsidRPr="00710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крылатчан</w:t>
      </w:r>
      <w:proofErr w:type="spellEnd"/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возраста.</w:t>
      </w:r>
    </w:p>
    <w:p w:rsidR="00C3075A" w:rsidRPr="00710D7C" w:rsidRDefault="00B360BF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Приоритетной задачей Правительства Москвы является предоставление адресной социальной помощи в зависимости от индивидуально</w:t>
      </w:r>
      <w:r w:rsidR="008E0844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нуждаемости граждан</w:t>
      </w:r>
      <w:r w:rsidR="008E0844" w:rsidRPr="00710D7C">
        <w:rPr>
          <w:rFonts w:ascii="Times New Roman" w:eastAsia="Times New Roman" w:hAnsi="Times New Roman"/>
          <w:sz w:val="28"/>
          <w:szCs w:val="28"/>
          <w:lang w:eastAsia="ru-RU"/>
        </w:rPr>
        <w:t>, которые предоставлялись</w:t>
      </w:r>
      <w:r w:rsidR="008E0844" w:rsidRPr="00710D7C">
        <w:rPr>
          <w:rFonts w:ascii="Times New Roman" w:hAnsi="Times New Roman"/>
          <w:sz w:val="28"/>
          <w:szCs w:val="28"/>
        </w:rPr>
        <w:t xml:space="preserve"> отделением</w:t>
      </w:r>
      <w:r w:rsidR="007A4C1B" w:rsidRPr="00710D7C">
        <w:rPr>
          <w:rFonts w:ascii="Times New Roman" w:hAnsi="Times New Roman"/>
          <w:sz w:val="28"/>
          <w:szCs w:val="28"/>
        </w:rPr>
        <w:t xml:space="preserve"> сро</w:t>
      </w:r>
      <w:r w:rsidR="008E0844" w:rsidRPr="00710D7C">
        <w:rPr>
          <w:rFonts w:ascii="Times New Roman" w:hAnsi="Times New Roman"/>
          <w:sz w:val="28"/>
          <w:szCs w:val="28"/>
        </w:rPr>
        <w:t xml:space="preserve">чного социального обслуживания. </w:t>
      </w:r>
    </w:p>
    <w:p w:rsidR="008E0844" w:rsidRPr="00710D7C" w:rsidRDefault="008E0844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>В 2018</w:t>
      </w:r>
      <w:r w:rsidR="007A4C1B" w:rsidRPr="00710D7C">
        <w:rPr>
          <w:rFonts w:ascii="Times New Roman" w:hAnsi="Times New Roman"/>
          <w:sz w:val="28"/>
          <w:szCs w:val="28"/>
        </w:rPr>
        <w:t xml:space="preserve"> году  были признаны нуждающимися в оказании адресной социальной помощи и получили: </w:t>
      </w:r>
    </w:p>
    <w:p w:rsidR="007A548C" w:rsidRPr="00710D7C" w:rsidRDefault="007A548C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>Горячее питание – 450 пенсионеров и инвалидов;</w:t>
      </w:r>
    </w:p>
    <w:p w:rsidR="008E0844" w:rsidRPr="00710D7C" w:rsidRDefault="008E0844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родовольственные сертификаты 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>- 2584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пенсионеров и инвалидов,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182 семьи/ 440 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7A4C1B" w:rsidRPr="00710D7C">
        <w:rPr>
          <w:rFonts w:ascii="Times New Roman" w:hAnsi="Times New Roman"/>
          <w:sz w:val="28"/>
          <w:szCs w:val="28"/>
        </w:rPr>
        <w:t xml:space="preserve">. </w:t>
      </w:r>
    </w:p>
    <w:p w:rsidR="008E0844" w:rsidRPr="00710D7C" w:rsidRDefault="007A4C1B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Натуральные продовольственные наборы:</w:t>
      </w:r>
      <w:r w:rsidRPr="00710D7C">
        <w:rPr>
          <w:rFonts w:ascii="Times New Roman" w:hAnsi="Times New Roman"/>
          <w:sz w:val="28"/>
          <w:szCs w:val="28"/>
        </w:rPr>
        <w:t xml:space="preserve"> </w:t>
      </w:r>
    </w:p>
    <w:p w:rsidR="008E0844" w:rsidRPr="00710D7C" w:rsidRDefault="007A548C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ко Дню Победы – 30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ко Дню Матери – 148 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/178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ко Дню обороны Москвы – 3 человек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проднаборы</w:t>
      </w:r>
      <w:proofErr w:type="spellEnd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– 11 сем./ 24 </w:t>
      </w:r>
      <w:proofErr w:type="spellStart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proofErr w:type="spellEnd"/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844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Вещевую (натуральную) получили: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76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 и инвалид, </w:t>
      </w:r>
      <w:r w:rsidR="00C3075A" w:rsidRPr="00710D7C">
        <w:rPr>
          <w:rFonts w:ascii="Times New Roman" w:eastAsia="Times New Roman" w:hAnsi="Times New Roman"/>
          <w:sz w:val="28"/>
          <w:szCs w:val="28"/>
          <w:lang w:eastAsia="ru-RU"/>
        </w:rPr>
        <w:t>52 семей/128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710D7C">
        <w:rPr>
          <w:rFonts w:ascii="Times New Roman" w:hAnsi="Times New Roman"/>
          <w:sz w:val="28"/>
          <w:szCs w:val="28"/>
        </w:rPr>
        <w:t xml:space="preserve">,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>игиеническое белье – 2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7A4C1B" w:rsidRPr="00710D7C" w:rsidRDefault="00C3075A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Вещевые сертификаты: 173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/426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тей и 30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новогодние подарки.</w:t>
      </w:r>
    </w:p>
    <w:p w:rsidR="007A4C1B" w:rsidRPr="000729B7" w:rsidRDefault="000729B7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9B7">
        <w:rPr>
          <w:rFonts w:ascii="Times New Roman" w:eastAsia="Times New Roman" w:hAnsi="Times New Roman"/>
          <w:sz w:val="28"/>
          <w:szCs w:val="28"/>
          <w:lang w:eastAsia="ru-RU"/>
        </w:rPr>
        <w:t>Юридические услуги – 194 человек.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сертификаты на товары длительного пользования 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предоставлены</w:t>
      </w:r>
      <w:r w:rsidR="007A548C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411 человек из них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A548C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пенсионеры – 8</w:t>
      </w:r>
      <w:r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5 чел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овек, </w:t>
      </w:r>
      <w:r w:rsidR="007A548C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ветераны ВОВ – 26</w:t>
      </w:r>
      <w:r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овек, </w:t>
      </w:r>
      <w:r w:rsidR="007A548C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инвалиды – 183 человек, </w:t>
      </w:r>
      <w:r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семьи с детьми</w:t>
      </w:r>
      <w:r w:rsidR="007A548C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- 117</w:t>
      </w:r>
      <w:r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360BF" w:rsidRPr="00710D7C" w:rsidRDefault="007A548C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B360BF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продолжилось работа по предоставлению таких востребованных ветеранами форм социального обслуживания, как устройством «Тревожная кнопка»</w:t>
      </w:r>
      <w:r w:rsidR="008E0844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обеспечены 2 </w:t>
      </w:r>
      <w:r w:rsidR="00B360BF" w:rsidRPr="00710D7C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E0844" w:rsidRPr="00710D7C" w:rsidRDefault="008E0844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Для инвалидов 1 группы, ВВОВ:</w:t>
      </w:r>
    </w:p>
    <w:p w:rsidR="008E0844" w:rsidRPr="00710D7C" w:rsidRDefault="008E0844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Санитарно- гигиенические услуги -</w:t>
      </w:r>
      <w:r w:rsidR="00B90A52" w:rsidRPr="00710D7C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8E0844" w:rsidRPr="00710D7C" w:rsidRDefault="008E0844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уборка квартиры </w:t>
      </w:r>
      <w:r w:rsidR="00C64B3C" w:rsidRPr="00710D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A52" w:rsidRPr="00710D7C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B90A52" w:rsidRPr="00710D7C" w:rsidRDefault="00B90A52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Социально-медицинские услуги - 8</w:t>
      </w:r>
    </w:p>
    <w:p w:rsidR="00C64B3C" w:rsidRPr="000729B7" w:rsidRDefault="00C64B3C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9B7">
        <w:rPr>
          <w:rFonts w:ascii="Times New Roman" w:eastAsia="Times New Roman" w:hAnsi="Times New Roman"/>
          <w:sz w:val="28"/>
          <w:szCs w:val="28"/>
          <w:lang w:eastAsia="ru-RU"/>
        </w:rPr>
        <w:t>Проводилась работа по поздравле</w:t>
      </w:r>
      <w:r w:rsidR="000729B7" w:rsidRPr="000729B7">
        <w:rPr>
          <w:rFonts w:ascii="Times New Roman" w:eastAsia="Times New Roman" w:hAnsi="Times New Roman"/>
          <w:sz w:val="28"/>
          <w:szCs w:val="28"/>
          <w:lang w:eastAsia="ru-RU"/>
        </w:rPr>
        <w:t>нию юбиляров супружеских пар 61</w:t>
      </w:r>
      <w:r w:rsidRPr="000729B7">
        <w:rPr>
          <w:rFonts w:ascii="Times New Roman" w:eastAsia="Times New Roman" w:hAnsi="Times New Roman"/>
          <w:sz w:val="28"/>
          <w:szCs w:val="28"/>
          <w:lang w:eastAsia="ru-RU"/>
        </w:rPr>
        <w:t xml:space="preserve"> пар</w:t>
      </w:r>
      <w:r w:rsidR="000729B7" w:rsidRPr="000729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7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оказания социальной поддержки семьям с детьми работало Отделение дневного пребывания детей и подростков, которое посетило 360 детей. Предоставлялись горячее питания и услуги по организации досуга. 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программе «Московская смена» на базе отделения  был организован лагерь, работавший в период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зимних, весенних, осенних и летних школьных каникул. Дети посещали бассейн, экскурсионные маршруты, выставки, участвовали в конкурсах, развивающих играх и многое другое.</w:t>
      </w: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EF1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</w:t>
      </w:r>
      <w:r w:rsidR="00072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организованы 824 культурно-досуговых мероприятия</w:t>
      </w:r>
      <w:r w:rsidR="00D77EF1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72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летних школьных каникул проводились занятия</w:t>
      </w:r>
      <w:r w:rsidR="00B90A52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программе «Код безопасности».</w:t>
      </w:r>
    </w:p>
    <w:p w:rsidR="007A4C1B" w:rsidRDefault="007A4C1B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По программе гражданско-патриотического воспитания в отделении работал к</w:t>
      </w:r>
      <w:r w:rsidR="00486F23">
        <w:rPr>
          <w:rFonts w:ascii="Times New Roman" w:eastAsia="Times New Roman" w:hAnsi="Times New Roman"/>
          <w:sz w:val="28"/>
          <w:szCs w:val="28"/>
          <w:lang w:eastAsia="ru-RU"/>
        </w:rPr>
        <w:t>луб «Факел»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секция по обеспечению безопасности жизнедеятельности, работали кружки, направленные на развитие творческих способностей детей по программе «Веста». </w:t>
      </w:r>
    </w:p>
    <w:p w:rsidR="00486F23" w:rsidRPr="00710D7C" w:rsidRDefault="00486F23" w:rsidP="00486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Отделении социальной реабилитации детей-инвалидов услуги комплексной реабилитации получили 252 ребенка.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редоставлялись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социально-педагогические, </w:t>
      </w:r>
      <w:proofErr w:type="spellStart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-культурные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социально-психологические услуги.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подбору кандидатур детей с ограничен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возможностями, 95 были направлены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реабилитационные центры города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12 направлениям, </w:t>
      </w:r>
      <w:r w:rsidRPr="00486F2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реабилитацию в Крым и Краснодарский край - 70 детей.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 старшего возраста в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отделении работает подростковый клуб «Взрослеем вместе». В 2018 году отделением социальной реабилитации детей-инвалидов совместно с Региональной общественной организацией «Здоров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ье человека» реализовывался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грандовская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«Особая семья», основн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 направлением которой являлась - социокультурная реабилитация: р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азвить творческие способности ребенка, наладить социальные связи, удовлетворить эстетические интересы и самое главное научить детей адаптироваться в жизни социума, как бы тяжело им не было.</w:t>
      </w:r>
    </w:p>
    <w:p w:rsidR="00060BAF" w:rsidRPr="00710D7C" w:rsidRDefault="007A4C1B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</w:t>
      </w:r>
      <w:r w:rsidR="00D77EF1" w:rsidRPr="00710D7C">
        <w:rPr>
          <w:rFonts w:ascii="Times New Roman" w:hAnsi="Times New Roman"/>
          <w:sz w:val="28"/>
          <w:szCs w:val="28"/>
        </w:rPr>
        <w:t>профилактике</w:t>
      </w:r>
      <w:r w:rsidRPr="00710D7C">
        <w:rPr>
          <w:rFonts w:ascii="Times New Roman" w:hAnsi="Times New Roman"/>
          <w:sz w:val="28"/>
          <w:szCs w:val="28"/>
        </w:rPr>
        <w:t xml:space="preserve"> семейного неблагополучия и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социальному сопровождению социально-опасных семей и семей, находящихся в трудной жизненной ситуации осуществляло отделение ранней профилактики семейного неблагополучия</w:t>
      </w:r>
      <w:r w:rsidR="00D77EF1" w:rsidRPr="00710D7C">
        <w:rPr>
          <w:rFonts w:ascii="Times New Roman" w:eastAsia="Times New Roman" w:hAnsi="Times New Roman"/>
          <w:sz w:val="28"/>
          <w:szCs w:val="28"/>
          <w:lang w:eastAsia="ru-RU"/>
        </w:rPr>
        <w:t>, на учете в котором состояли: социально опасные: 26 семей и 29 детей, трудная жизненная ситуация: 5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</w:t>
      </w:r>
      <w:r w:rsidR="00D77EF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и 8 детей</w:t>
      </w:r>
      <w:r w:rsidR="008065EB">
        <w:rPr>
          <w:rFonts w:ascii="Times New Roman" w:eastAsia="Times New Roman" w:hAnsi="Times New Roman"/>
          <w:sz w:val="28"/>
          <w:szCs w:val="28"/>
          <w:lang w:eastAsia="ru-RU"/>
        </w:rPr>
        <w:t xml:space="preserve"> и 3 подростков, совершивших правонарушения</w:t>
      </w:r>
      <w:r w:rsidR="00D77EF1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В связи с ул</w:t>
      </w:r>
      <w:r w:rsidR="00060BAF" w:rsidRPr="00710D7C">
        <w:rPr>
          <w:rFonts w:ascii="Times New Roman" w:eastAsia="Times New Roman" w:hAnsi="Times New Roman"/>
          <w:sz w:val="28"/>
          <w:szCs w:val="28"/>
          <w:lang w:eastAsia="ru-RU"/>
        </w:rPr>
        <w:t>учшением ситуации в семье в 2018 году были сняты: 3 социально-опасных семьи, 2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065EB">
        <w:rPr>
          <w:rFonts w:ascii="Times New Roman" w:eastAsia="Times New Roman" w:hAnsi="Times New Roman"/>
          <w:sz w:val="28"/>
          <w:szCs w:val="28"/>
          <w:lang w:eastAsia="ru-RU"/>
        </w:rPr>
        <w:t>в трудной жизненной ситуации и 2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подросток. </w:t>
      </w:r>
      <w:r w:rsidRPr="00710D7C">
        <w:rPr>
          <w:rFonts w:ascii="Times New Roman" w:hAnsi="Times New Roman"/>
          <w:sz w:val="28"/>
          <w:szCs w:val="28"/>
        </w:rPr>
        <w:t xml:space="preserve">Основное направлением профилактики  семейного неблагополучия - профилактике правонарушений, </w:t>
      </w:r>
      <w:r w:rsidR="008065EB">
        <w:rPr>
          <w:rFonts w:ascii="Times New Roman" w:hAnsi="Times New Roman"/>
          <w:sz w:val="28"/>
          <w:szCs w:val="28"/>
        </w:rPr>
        <w:t xml:space="preserve">семейного неблагополучия, </w:t>
      </w:r>
      <w:r w:rsidRPr="00710D7C">
        <w:rPr>
          <w:rFonts w:ascii="Times New Roman" w:hAnsi="Times New Roman"/>
          <w:sz w:val="28"/>
          <w:szCs w:val="28"/>
        </w:rPr>
        <w:t xml:space="preserve">наркозависимости, </w:t>
      </w:r>
      <w:proofErr w:type="spellStart"/>
      <w:r w:rsidRPr="00710D7C">
        <w:rPr>
          <w:rFonts w:ascii="Times New Roman" w:hAnsi="Times New Roman"/>
          <w:sz w:val="28"/>
          <w:szCs w:val="28"/>
        </w:rPr>
        <w:t>табакокурении</w:t>
      </w:r>
      <w:proofErr w:type="spellEnd"/>
      <w:r w:rsidRPr="00710D7C">
        <w:rPr>
          <w:rFonts w:ascii="Times New Roman" w:hAnsi="Times New Roman"/>
          <w:sz w:val="28"/>
          <w:szCs w:val="28"/>
        </w:rPr>
        <w:t xml:space="preserve">, пропаганде здорового образа жизни. </w:t>
      </w:r>
    </w:p>
    <w:p w:rsidR="00486F23" w:rsidRPr="00486F23" w:rsidRDefault="00060BAF" w:rsidP="00486F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>В 2018 филиал «</w:t>
      </w:r>
      <w:proofErr w:type="spellStart"/>
      <w:r w:rsidRPr="00710D7C">
        <w:rPr>
          <w:rFonts w:ascii="Times New Roman" w:hAnsi="Times New Roman"/>
          <w:sz w:val="28"/>
          <w:szCs w:val="28"/>
        </w:rPr>
        <w:t>Крылатское</w:t>
      </w:r>
      <w:proofErr w:type="spellEnd"/>
      <w:r w:rsidRPr="00710D7C">
        <w:rPr>
          <w:rFonts w:ascii="Times New Roman" w:hAnsi="Times New Roman"/>
          <w:sz w:val="28"/>
          <w:szCs w:val="28"/>
        </w:rPr>
        <w:t>» стал уполномоченной организацией, участвующей в осуществлении сопровождения семей, принявших детей на воспитание. С 16 семьями ведется</w:t>
      </w:r>
      <w:r w:rsidR="008065EB">
        <w:rPr>
          <w:rFonts w:ascii="Times New Roman" w:hAnsi="Times New Roman"/>
          <w:sz w:val="28"/>
          <w:szCs w:val="28"/>
        </w:rPr>
        <w:t xml:space="preserve"> работа по социальному сопровождению семей</w:t>
      </w:r>
      <w:r w:rsidRPr="00710D7C">
        <w:rPr>
          <w:rFonts w:ascii="Times New Roman" w:hAnsi="Times New Roman"/>
          <w:sz w:val="28"/>
          <w:szCs w:val="28"/>
        </w:rPr>
        <w:t xml:space="preserve">. </w:t>
      </w:r>
      <w:r w:rsidR="007A4C1B" w:rsidRPr="00710D7C">
        <w:rPr>
          <w:rFonts w:ascii="Times New Roman" w:hAnsi="Times New Roman"/>
          <w:sz w:val="28"/>
          <w:szCs w:val="28"/>
        </w:rPr>
        <w:t>Отделением реализуются программы</w:t>
      </w:r>
      <w:r w:rsidRPr="00710D7C">
        <w:rPr>
          <w:rFonts w:ascii="Times New Roman" w:hAnsi="Times New Roman"/>
          <w:sz w:val="28"/>
          <w:szCs w:val="28"/>
        </w:rPr>
        <w:t>:</w:t>
      </w:r>
      <w:r w:rsidR="007A4C1B" w:rsidRPr="00710D7C">
        <w:rPr>
          <w:rFonts w:ascii="Times New Roman" w:hAnsi="Times New Roman"/>
          <w:sz w:val="28"/>
          <w:szCs w:val="28"/>
        </w:rPr>
        <w:t xml:space="preserve"> по профориентации «Правильный выбор» и профилактике злоупотребления </w:t>
      </w:r>
      <w:proofErr w:type="spellStart"/>
      <w:r w:rsidR="007A4C1B" w:rsidRPr="00710D7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7A4C1B" w:rsidRPr="00710D7C">
        <w:rPr>
          <w:rFonts w:ascii="Times New Roman" w:hAnsi="Times New Roman"/>
          <w:sz w:val="28"/>
          <w:szCs w:val="28"/>
        </w:rPr>
        <w:t xml:space="preserve"> веществ «Вера».</w:t>
      </w:r>
      <w:r w:rsidRPr="00710D7C">
        <w:rPr>
          <w:rFonts w:ascii="Times New Roman" w:hAnsi="Times New Roman"/>
          <w:sz w:val="28"/>
          <w:szCs w:val="28"/>
        </w:rPr>
        <w:t xml:space="preserve"> В 2018 году в отделении начал свою работу клуб</w:t>
      </w:r>
      <w:r w:rsidR="00FF26CC" w:rsidRPr="00710D7C">
        <w:rPr>
          <w:rFonts w:ascii="Times New Roman" w:hAnsi="Times New Roman"/>
          <w:sz w:val="28"/>
          <w:szCs w:val="28"/>
        </w:rPr>
        <w:t xml:space="preserve"> «Возьмемся за руки друзья» по профилактике экстремизма и национализма.</w:t>
      </w:r>
      <w:r w:rsidR="00486F23" w:rsidRPr="00486F23">
        <w:rPr>
          <w:rFonts w:ascii="Gill Sans" w:eastAsia="Heiti SC Light" w:hAnsi="Gill Sans" w:cs="Heiti SC Light"/>
          <w:color w:val="002060"/>
          <w:kern w:val="24"/>
          <w:sz w:val="32"/>
          <w:szCs w:val="32"/>
        </w:rPr>
        <w:t xml:space="preserve"> </w:t>
      </w:r>
      <w:r w:rsidR="00486F23" w:rsidRPr="00486F23">
        <w:rPr>
          <w:rFonts w:ascii="Times New Roman" w:hAnsi="Times New Roman"/>
          <w:sz w:val="28"/>
          <w:szCs w:val="28"/>
        </w:rPr>
        <w:t>Клуб ответственного отцовства «Самый лучший папа».</w:t>
      </w:r>
    </w:p>
    <w:p w:rsidR="007A4C1B" w:rsidRPr="00710D7C" w:rsidRDefault="00042C27" w:rsidP="00710D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проводилась работа по организации работы Пункты сбора и выдач</w:t>
      </w:r>
      <w:r w:rsidR="009A01F6" w:rsidRPr="00710D7C">
        <w:rPr>
          <w:rFonts w:ascii="Times New Roman" w:eastAsia="Times New Roman" w:hAnsi="Times New Roman"/>
          <w:sz w:val="28"/>
          <w:szCs w:val="28"/>
          <w:lang w:eastAsia="ru-RU"/>
        </w:rPr>
        <w:t>и бывших в употреблении вещей: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выдано – </w:t>
      </w:r>
      <w:r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1025</w:t>
      </w:r>
      <w:r w:rsidR="007A4C1B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шт. единиц</w:t>
      </w:r>
      <w:r w:rsidR="007A4C1B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семей, получивших б/у вещи – </w:t>
      </w:r>
      <w:r w:rsidR="008065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A01F6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  <w:r w:rsidR="007A4C1B" w:rsidRPr="00710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семьи.</w:t>
      </w:r>
    </w:p>
    <w:p w:rsidR="007A4C1B" w:rsidRPr="00710D7C" w:rsidRDefault="007A4C1B" w:rsidP="00710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 xml:space="preserve">В целях обеспечения безопасности одиноких и одиноко проживающих граждан пожилого возраста проводилась работа совместно с районным управлением социальной защиты населения района </w:t>
      </w:r>
      <w:proofErr w:type="spellStart"/>
      <w:r w:rsidRPr="00710D7C">
        <w:rPr>
          <w:rFonts w:ascii="Times New Roman" w:hAnsi="Times New Roman"/>
          <w:sz w:val="28"/>
          <w:szCs w:val="28"/>
        </w:rPr>
        <w:t>Крылатское</w:t>
      </w:r>
      <w:proofErr w:type="spellEnd"/>
      <w:r w:rsidRPr="00710D7C">
        <w:rPr>
          <w:rFonts w:ascii="Times New Roman" w:hAnsi="Times New Roman"/>
          <w:sz w:val="28"/>
          <w:szCs w:val="28"/>
        </w:rPr>
        <w:t xml:space="preserve"> по выявлению, обследованию, информированию и </w:t>
      </w:r>
      <w:proofErr w:type="spellStart"/>
      <w:r w:rsidRPr="00710D7C">
        <w:rPr>
          <w:rFonts w:ascii="Times New Roman" w:hAnsi="Times New Roman"/>
          <w:sz w:val="28"/>
          <w:szCs w:val="28"/>
        </w:rPr>
        <w:t>обзвону</w:t>
      </w:r>
      <w:proofErr w:type="spellEnd"/>
      <w:r w:rsidRPr="00710D7C">
        <w:rPr>
          <w:rFonts w:ascii="Times New Roman" w:hAnsi="Times New Roman"/>
          <w:sz w:val="28"/>
          <w:szCs w:val="28"/>
        </w:rPr>
        <w:t xml:space="preserve"> </w:t>
      </w:r>
      <w:r w:rsidR="00F07278" w:rsidRPr="00710D7C">
        <w:rPr>
          <w:rFonts w:ascii="Times New Roman" w:hAnsi="Times New Roman"/>
          <w:sz w:val="28"/>
          <w:szCs w:val="28"/>
        </w:rPr>
        <w:t>921</w:t>
      </w:r>
      <w:r w:rsidRPr="00710D7C">
        <w:rPr>
          <w:rFonts w:ascii="Times New Roman" w:hAnsi="Times New Roman"/>
          <w:sz w:val="28"/>
          <w:szCs w:val="28"/>
        </w:rPr>
        <w:t xml:space="preserve"> граждан «группы риска» по вопросам профилактики мошеннических действий по отношению к ним.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7A4C1B" w:rsidRPr="00710D7C" w:rsidTr="003951DB">
        <w:trPr>
          <w:trHeight w:val="2946"/>
          <w:tblCellSpacing w:w="15" w:type="dxa"/>
        </w:trPr>
        <w:tc>
          <w:tcPr>
            <w:tcW w:w="4968" w:type="pct"/>
            <w:hideMark/>
          </w:tcPr>
          <w:p w:rsidR="007A4C1B" w:rsidRPr="00710D7C" w:rsidRDefault="009A01F6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2018</w:t>
            </w:r>
            <w:r w:rsidR="007A4C1B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C1B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поступило 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</w:t>
            </w:r>
            <w:r w:rsidR="007A4C1B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письменных обращений, 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</w:t>
            </w:r>
            <w:r w:rsidR="0080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повторно, поставленные вопросы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C1B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решены положительно.</w:t>
            </w:r>
          </w:p>
          <w:p w:rsidR="00C250C4" w:rsidRPr="00710D7C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Филиалом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Крылатское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организована работа по привлечению ресурсов района, благотворительных организаций города Москвы и волонтеров для оказания дополнительных услуг пенсионерам, инвалидам и семьям с детьми, это государственные организации, некоммерческие организации, социально-ориентированный бизнес, общественные организации и волонтеры.</w:t>
            </w:r>
            <w:r w:rsidR="00C250C4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2018 году предоставлялись дополнительные услуги: </w:t>
            </w:r>
          </w:p>
          <w:p w:rsidR="007A4C1B" w:rsidRPr="00710D7C" w:rsidRDefault="00C250C4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 Олимпийским учебно-спортивным центром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Крылатское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- бассейн </w:t>
            </w:r>
            <w:r w:rsidR="006D73F3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человек;</w:t>
            </w:r>
          </w:p>
          <w:p w:rsidR="006D73F3" w:rsidRPr="00710D7C" w:rsidRDefault="006D73F3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РООИ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Здровье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человека» - экскурсии </w:t>
            </w:r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7 </w:t>
            </w:r>
            <w:proofErr w:type="spellStart"/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эскурсий</w:t>
            </w:r>
            <w:proofErr w:type="spellEnd"/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/200 чел.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мероприятия </w:t>
            </w:r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мер./ 90 человек;</w:t>
            </w:r>
          </w:p>
          <w:p w:rsidR="00E24A3E" w:rsidRPr="00710D7C" w:rsidRDefault="00E24A3E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Сельфтайм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тайский массаж – 60 чел.</w:t>
            </w:r>
          </w:p>
          <w:p w:rsidR="00E24A3E" w:rsidRPr="00710D7C" w:rsidRDefault="00E24A3E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Фитнесцентр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«Галактика» - 60 детей;</w:t>
            </w:r>
          </w:p>
          <w:p w:rsidR="00E24A3E" w:rsidRPr="00710D7C" w:rsidRDefault="00E24A3E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Спортивно-экологический комплекс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Лата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-Трек» - пляжный волейбол – 65 чел.; сертификаты на тюбинги – 15 детей; 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скипассы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 чел.</w:t>
            </w:r>
          </w:p>
          <w:p w:rsidR="00E24A3E" w:rsidRPr="00710D7C" w:rsidRDefault="00E24A3E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«Рублево» - 90 детей</w:t>
            </w:r>
            <w:r w:rsidR="0080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посетили кинотеатр.</w:t>
            </w:r>
          </w:p>
          <w:p w:rsidR="007A4C1B" w:rsidRPr="00710D7C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</w:t>
            </w:r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«</w:t>
            </w:r>
            <w:proofErr w:type="spellStart"/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Крылатское</w:t>
            </w:r>
            <w:proofErr w:type="spellEnd"/>
            <w:r w:rsidR="00E24A3E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участвовал в 2018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в общегородских мероприятиях:  благотворительной акции «Семья помогает семье», всероссийском конкурсе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 w:rsidRPr="00710D7C">
              <w:rPr>
                <w:rFonts w:ascii="Times New Roman" w:eastAsia="Heiti SC Light" w:hAnsi="Times New Roman"/>
                <w:b/>
                <w:bCs/>
                <w:color w:val="009900"/>
                <w:kern w:val="24"/>
                <w:sz w:val="28"/>
                <w:szCs w:val="28"/>
              </w:rPr>
              <w:t xml:space="preserve"> </w:t>
            </w:r>
            <w:r w:rsidR="00E24A3E" w:rsidRPr="00710D7C">
              <w:rPr>
                <w:rFonts w:ascii="Times New Roman" w:eastAsia="Heiti SC Light" w:hAnsi="Times New Roman"/>
                <w:bCs/>
                <w:kern w:val="24"/>
                <w:sz w:val="28"/>
                <w:szCs w:val="28"/>
              </w:rPr>
              <w:t>окружном</w:t>
            </w:r>
            <w:r w:rsidR="00E24A3E" w:rsidRPr="00710D7C">
              <w:rPr>
                <w:rFonts w:ascii="Times New Roman" w:eastAsia="Heiti SC Light" w:hAnsi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710D7C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Общегородском конкурсе «</w:t>
            </w:r>
            <w:proofErr w:type="spellStart"/>
            <w:r w:rsidRPr="00710D7C">
              <w:rPr>
                <w:rFonts w:ascii="Times New Roman" w:eastAsia="Times New Roman" w:hAnsi="Times New Roman"/>
                <w:bCs/>
                <w:sz w:val="28"/>
                <w:szCs w:val="28"/>
              </w:rPr>
              <w:t>Супердедушка</w:t>
            </w:r>
            <w:proofErr w:type="spellEnd"/>
            <w:r w:rsidRPr="00710D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Москвы»,</w:t>
            </w:r>
            <w:r w:rsidRPr="00710D7C">
              <w:rPr>
                <w:rFonts w:ascii="Times New Roman" w:eastAsia="Heiti SC Light" w:hAnsi="Times New Roman"/>
                <w:bCs/>
                <w:color w:val="00B0F0"/>
                <w:kern w:val="24"/>
                <w:sz w:val="28"/>
                <w:szCs w:val="28"/>
              </w:rPr>
              <w:t xml:space="preserve"> </w:t>
            </w:r>
            <w:r w:rsidR="00C3075A" w:rsidRPr="00710D7C">
              <w:rPr>
                <w:rFonts w:ascii="Times New Roman" w:eastAsia="Heiti SC Light" w:hAnsi="Times New Roman"/>
                <w:bCs/>
                <w:kern w:val="24"/>
                <w:sz w:val="28"/>
                <w:szCs w:val="28"/>
              </w:rPr>
              <w:t>«</w:t>
            </w:r>
            <w:proofErr w:type="spellStart"/>
            <w:r w:rsidR="00C3075A" w:rsidRPr="00710D7C">
              <w:rPr>
                <w:rFonts w:ascii="Times New Roman" w:eastAsia="Heiti SC Light" w:hAnsi="Times New Roman"/>
                <w:bCs/>
                <w:kern w:val="24"/>
                <w:sz w:val="28"/>
                <w:szCs w:val="28"/>
              </w:rPr>
              <w:t>Супербабушка</w:t>
            </w:r>
            <w:proofErr w:type="spellEnd"/>
            <w:r w:rsidR="00C3075A" w:rsidRPr="00710D7C">
              <w:rPr>
                <w:rFonts w:ascii="Times New Roman" w:eastAsia="Heiti SC Light" w:hAnsi="Times New Roman"/>
                <w:bCs/>
                <w:kern w:val="24"/>
                <w:sz w:val="28"/>
                <w:szCs w:val="28"/>
              </w:rPr>
              <w:t xml:space="preserve"> 2018», </w:t>
            </w:r>
            <w:r w:rsidR="00E24A3E" w:rsidRPr="00710D7C">
              <w:rPr>
                <w:rFonts w:ascii="Times New Roman" w:eastAsia="Heiti SC Light" w:hAnsi="Times New Roman"/>
                <w:bCs/>
                <w:kern w:val="24"/>
                <w:sz w:val="28"/>
                <w:szCs w:val="28"/>
              </w:rPr>
              <w:t xml:space="preserve">Московском </w:t>
            </w:r>
            <w:r w:rsidR="00E24A3E" w:rsidRPr="00710D7C">
              <w:rPr>
                <w:rFonts w:ascii="Times New Roman" w:eastAsia="Times New Roman" w:hAnsi="Times New Roman"/>
                <w:bCs/>
                <w:sz w:val="28"/>
                <w:szCs w:val="28"/>
              </w:rPr>
              <w:t>урбанистическом Форуме «Мегаполис будущего. Новое про</w:t>
            </w:r>
            <w:r w:rsidR="008065EB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странство для жизни», Московской спартакиаде пенсионеров 2018, всероссийском этнографическом диктанте, Форуме-выставке в ВДНХ «Московское долголетие».</w:t>
            </w:r>
          </w:p>
          <w:p w:rsidR="007A4C1B" w:rsidRPr="00710D7C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задание филиалом выполнено на 100 процентов.</w:t>
            </w:r>
          </w:p>
          <w:p w:rsidR="007A4C1B" w:rsidRPr="00710D7C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перспективных планах филиала «</w:t>
            </w:r>
            <w:proofErr w:type="spellStart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Крылатское</w:t>
            </w:r>
            <w:proofErr w:type="spellEnd"/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8065EB" w:rsidRPr="00710D7C" w:rsidRDefault="004C0376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реализации проекта Мэра Москвы «Московское долголетие»</w:t>
            </w:r>
            <w:r w:rsidR="008A2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A4C1B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реализации проекта «Особая семья» совместно с РООИ «Здоровь</w:t>
            </w:r>
            <w:r w:rsidR="008A2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человека» (победителя гранда);</w:t>
            </w:r>
          </w:p>
          <w:p w:rsidR="002C5B2F" w:rsidRDefault="002C5B2F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A2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предоставляемых социальных услуг;</w:t>
            </w:r>
          </w:p>
          <w:p w:rsidR="008A256F" w:rsidRPr="00710D7C" w:rsidRDefault="008A256F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квалификации сотрудников.</w:t>
            </w:r>
          </w:p>
          <w:p w:rsidR="00333507" w:rsidRPr="00710D7C" w:rsidRDefault="00333507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коллектива филиала «</w:t>
            </w:r>
            <w:proofErr w:type="spellStart"/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Крылатское</w:t>
            </w:r>
            <w:proofErr w:type="spellEnd"/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направлена на улучшение здоровья и условий жизни социально незащищенных слоев населения. Дружелюбие и уважение друг к другу, внимание и забота к посетителям и клиентам Центра </w:t>
            </w:r>
            <w:r w:rsidR="004C0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главная </w:t>
            </w:r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составляющая, которая движет коллектив к высоким результатам и целям — повышение эффективности и качества социального обслуживания.</w:t>
            </w:r>
          </w:p>
          <w:p w:rsidR="00333507" w:rsidRPr="00710D7C" w:rsidRDefault="00333507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507" w:rsidRPr="00710D7C" w:rsidRDefault="00333507" w:rsidP="004C0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1B" w:rsidRPr="00710D7C" w:rsidRDefault="007A4C1B" w:rsidP="004C0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C1B" w:rsidRPr="009B0F4D" w:rsidRDefault="008A256F" w:rsidP="008A256F">
      <w:pPr>
        <w:jc w:val="both"/>
        <w:rPr>
          <w:rFonts w:ascii="Times New Roman" w:hAnsi="Times New Roman"/>
          <w:b/>
          <w:sz w:val="28"/>
          <w:szCs w:val="28"/>
        </w:rPr>
      </w:pPr>
      <w:r w:rsidRPr="009B0F4D">
        <w:rPr>
          <w:rFonts w:ascii="Times New Roman" w:hAnsi="Times New Roman"/>
          <w:b/>
          <w:sz w:val="28"/>
          <w:szCs w:val="28"/>
        </w:rPr>
        <w:t>Заведующий филиалом «</w:t>
      </w:r>
      <w:proofErr w:type="spellStart"/>
      <w:r w:rsidRPr="009B0F4D">
        <w:rPr>
          <w:rFonts w:ascii="Times New Roman" w:hAnsi="Times New Roman"/>
          <w:b/>
          <w:sz w:val="28"/>
          <w:szCs w:val="28"/>
        </w:rPr>
        <w:t>Крылатское</w:t>
      </w:r>
      <w:proofErr w:type="spellEnd"/>
      <w:r w:rsidRPr="009B0F4D">
        <w:rPr>
          <w:rFonts w:ascii="Times New Roman" w:hAnsi="Times New Roman"/>
          <w:b/>
          <w:sz w:val="28"/>
          <w:szCs w:val="28"/>
        </w:rPr>
        <w:t>»</w:t>
      </w:r>
      <w:r w:rsidR="007A4C1B" w:rsidRPr="009B0F4D">
        <w:rPr>
          <w:rFonts w:ascii="Times New Roman" w:hAnsi="Times New Roman"/>
          <w:b/>
          <w:sz w:val="28"/>
          <w:szCs w:val="28"/>
        </w:rPr>
        <w:t xml:space="preserve"> ГБУ ТЦСО «Можайский»           </w:t>
      </w:r>
      <w:r w:rsidRPr="009B0F4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A256F" w:rsidRPr="009B0F4D" w:rsidRDefault="008A256F" w:rsidP="008A256F">
      <w:pPr>
        <w:jc w:val="both"/>
        <w:rPr>
          <w:rFonts w:ascii="Times New Roman" w:hAnsi="Times New Roman"/>
          <w:b/>
          <w:sz w:val="28"/>
          <w:szCs w:val="28"/>
        </w:rPr>
      </w:pPr>
      <w:r w:rsidRPr="009B0F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Г.П. </w:t>
      </w:r>
      <w:proofErr w:type="spellStart"/>
      <w:r w:rsidRPr="009B0F4D">
        <w:rPr>
          <w:rFonts w:ascii="Times New Roman" w:hAnsi="Times New Roman"/>
          <w:b/>
          <w:sz w:val="28"/>
          <w:szCs w:val="28"/>
        </w:rPr>
        <w:t>Дорожкина</w:t>
      </w:r>
      <w:proofErr w:type="spellEnd"/>
    </w:p>
    <w:sectPr w:rsidR="008A256F" w:rsidRPr="009B0F4D" w:rsidSect="0010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Heiti SC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666B"/>
    <w:multiLevelType w:val="multilevel"/>
    <w:tmpl w:val="C20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1B"/>
    <w:rsid w:val="00042C27"/>
    <w:rsid w:val="00060BAF"/>
    <w:rsid w:val="000729B7"/>
    <w:rsid w:val="002A2011"/>
    <w:rsid w:val="002A5129"/>
    <w:rsid w:val="002C5B2F"/>
    <w:rsid w:val="00333507"/>
    <w:rsid w:val="003F5D51"/>
    <w:rsid w:val="00414302"/>
    <w:rsid w:val="00486F23"/>
    <w:rsid w:val="004C0376"/>
    <w:rsid w:val="00633F59"/>
    <w:rsid w:val="006737DF"/>
    <w:rsid w:val="006D73F3"/>
    <w:rsid w:val="00710D7C"/>
    <w:rsid w:val="00783D7E"/>
    <w:rsid w:val="007A4C1B"/>
    <w:rsid w:val="007A548C"/>
    <w:rsid w:val="008065EB"/>
    <w:rsid w:val="00834B52"/>
    <w:rsid w:val="008645C5"/>
    <w:rsid w:val="00866024"/>
    <w:rsid w:val="008A256F"/>
    <w:rsid w:val="008E0844"/>
    <w:rsid w:val="009A01F6"/>
    <w:rsid w:val="009B0F4D"/>
    <w:rsid w:val="009D4CF9"/>
    <w:rsid w:val="00A6729D"/>
    <w:rsid w:val="00AB41B9"/>
    <w:rsid w:val="00B360BF"/>
    <w:rsid w:val="00B90A52"/>
    <w:rsid w:val="00C120F4"/>
    <w:rsid w:val="00C250C4"/>
    <w:rsid w:val="00C3075A"/>
    <w:rsid w:val="00C64B3C"/>
    <w:rsid w:val="00D77EF1"/>
    <w:rsid w:val="00D90229"/>
    <w:rsid w:val="00DA33D9"/>
    <w:rsid w:val="00E24A3E"/>
    <w:rsid w:val="00E41D23"/>
    <w:rsid w:val="00E6284B"/>
    <w:rsid w:val="00F0727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BC0C-29AB-4EDE-90C1-E11F211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F4"/>
    <w:rPr>
      <w:b/>
      <w:bCs/>
    </w:rPr>
  </w:style>
  <w:style w:type="character" w:customStyle="1" w:styleId="resh-link">
    <w:name w:val="resh-link"/>
    <w:basedOn w:val="a0"/>
    <w:rsid w:val="00C120F4"/>
  </w:style>
  <w:style w:type="character" w:customStyle="1" w:styleId="name-link">
    <w:name w:val="name-link"/>
    <w:basedOn w:val="a0"/>
    <w:rsid w:val="00C120F4"/>
  </w:style>
  <w:style w:type="character" w:styleId="a5">
    <w:name w:val="Hyperlink"/>
    <w:basedOn w:val="a0"/>
    <w:uiPriority w:val="99"/>
    <w:semiHidden/>
    <w:unhideWhenUsed/>
    <w:rsid w:val="00C120F4"/>
    <w:rPr>
      <w:color w:val="0000FF"/>
      <w:u w:val="single"/>
    </w:rPr>
  </w:style>
  <w:style w:type="character" w:customStyle="1" w:styleId="1">
    <w:name w:val="Название1"/>
    <w:basedOn w:val="a0"/>
    <w:rsid w:val="00C120F4"/>
  </w:style>
  <w:style w:type="paragraph" w:styleId="a6">
    <w:name w:val="Balloon Text"/>
    <w:basedOn w:val="a"/>
    <w:link w:val="a7"/>
    <w:uiPriority w:val="99"/>
    <w:semiHidden/>
    <w:unhideWhenUsed/>
    <w:rsid w:val="009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2019-02-13T07:50:00Z</cp:lastPrinted>
  <dcterms:created xsi:type="dcterms:W3CDTF">2019-01-26T09:47:00Z</dcterms:created>
  <dcterms:modified xsi:type="dcterms:W3CDTF">2019-02-13T07:50:00Z</dcterms:modified>
</cp:coreProperties>
</file>