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4A" w:rsidRPr="00E3735C" w:rsidRDefault="00BB1B6E" w:rsidP="00074C53">
      <w:pPr>
        <w:ind w:left="0"/>
        <w:jc w:val="both"/>
        <w:rPr>
          <w:b/>
        </w:rPr>
      </w:pPr>
    </w:p>
    <w:p w:rsidR="00074C53" w:rsidRPr="00E3735C" w:rsidRDefault="00074C53" w:rsidP="00074C53">
      <w:pPr>
        <w:ind w:left="0"/>
        <w:jc w:val="both"/>
        <w:rPr>
          <w:b/>
        </w:rPr>
      </w:pPr>
    </w:p>
    <w:p w:rsidR="00074C53" w:rsidRPr="00E3735C" w:rsidRDefault="00074C53" w:rsidP="00074C53">
      <w:pPr>
        <w:ind w:left="0"/>
        <w:jc w:val="both"/>
        <w:rPr>
          <w:b/>
        </w:rPr>
      </w:pPr>
    </w:p>
    <w:p w:rsidR="00074C53" w:rsidRPr="00E3735C" w:rsidRDefault="00074C53" w:rsidP="00074C53">
      <w:pPr>
        <w:ind w:left="0"/>
        <w:jc w:val="both"/>
        <w:rPr>
          <w:b/>
        </w:rPr>
      </w:pPr>
    </w:p>
    <w:p w:rsidR="00074C53" w:rsidRPr="00E3735C" w:rsidRDefault="00074C53" w:rsidP="00074C53">
      <w:pPr>
        <w:ind w:left="0"/>
        <w:jc w:val="both"/>
        <w:rPr>
          <w:b/>
        </w:rPr>
      </w:pPr>
    </w:p>
    <w:p w:rsidR="00074C53" w:rsidRPr="00E3735C" w:rsidRDefault="00074C53" w:rsidP="00074C53">
      <w:pPr>
        <w:ind w:left="0"/>
        <w:jc w:val="both"/>
        <w:rPr>
          <w:b/>
        </w:rPr>
      </w:pPr>
    </w:p>
    <w:p w:rsidR="00074C53" w:rsidRPr="00E3735C" w:rsidRDefault="00074C53" w:rsidP="00074C53">
      <w:pPr>
        <w:ind w:left="0"/>
        <w:jc w:val="both"/>
        <w:rPr>
          <w:b/>
        </w:rPr>
      </w:pPr>
    </w:p>
    <w:p w:rsidR="00074C53" w:rsidRPr="00E3735C" w:rsidRDefault="00074C53" w:rsidP="00074C53">
      <w:pPr>
        <w:ind w:left="0"/>
        <w:jc w:val="both"/>
        <w:rPr>
          <w:b/>
        </w:rPr>
      </w:pPr>
    </w:p>
    <w:p w:rsidR="00074C53" w:rsidRPr="00E3735C" w:rsidRDefault="00074C53" w:rsidP="00074C53">
      <w:pPr>
        <w:ind w:left="0"/>
        <w:jc w:val="both"/>
        <w:rPr>
          <w:b/>
        </w:rPr>
      </w:pPr>
    </w:p>
    <w:p w:rsidR="00074C53" w:rsidRPr="00E3735C" w:rsidRDefault="00074C53" w:rsidP="00074C53">
      <w:pPr>
        <w:ind w:left="0"/>
        <w:jc w:val="both"/>
        <w:rPr>
          <w:b/>
        </w:rPr>
      </w:pPr>
    </w:p>
    <w:p w:rsidR="00074C53" w:rsidRPr="00E3735C" w:rsidRDefault="00074C53" w:rsidP="00074C53">
      <w:pPr>
        <w:ind w:left="0"/>
        <w:jc w:val="both"/>
        <w:rPr>
          <w:b/>
        </w:rPr>
      </w:pPr>
    </w:p>
    <w:p w:rsidR="00074C53" w:rsidRDefault="00074C53" w:rsidP="00074C53">
      <w:pPr>
        <w:ind w:left="0"/>
        <w:jc w:val="both"/>
        <w:rPr>
          <w:b/>
        </w:rPr>
      </w:pPr>
    </w:p>
    <w:p w:rsidR="004710CD" w:rsidRPr="00E3735C" w:rsidRDefault="004710CD" w:rsidP="00074C53">
      <w:pPr>
        <w:ind w:left="0"/>
        <w:jc w:val="both"/>
        <w:rPr>
          <w:b/>
        </w:rPr>
      </w:pPr>
    </w:p>
    <w:p w:rsidR="00074C53" w:rsidRPr="00E3735C" w:rsidRDefault="00074C53" w:rsidP="00074C53">
      <w:pPr>
        <w:ind w:left="0"/>
        <w:jc w:val="both"/>
        <w:rPr>
          <w:b/>
        </w:rPr>
      </w:pPr>
      <w:r w:rsidRPr="00E3735C">
        <w:rPr>
          <w:b/>
        </w:rPr>
        <w:t>О Е</w:t>
      </w:r>
      <w:r w:rsidR="00CA1111" w:rsidRPr="00E3735C">
        <w:rPr>
          <w:b/>
        </w:rPr>
        <w:t>диной комиссии по осуществлению</w:t>
      </w:r>
    </w:p>
    <w:p w:rsidR="005F6360" w:rsidRPr="00E3735C" w:rsidRDefault="00CA1111" w:rsidP="00074C53">
      <w:pPr>
        <w:ind w:left="0"/>
        <w:jc w:val="both"/>
        <w:rPr>
          <w:b/>
        </w:rPr>
      </w:pPr>
      <w:r w:rsidRPr="00E3735C">
        <w:rPr>
          <w:b/>
        </w:rPr>
        <w:t>закупок</w:t>
      </w:r>
      <w:r w:rsidR="005F6360" w:rsidRPr="00E3735C">
        <w:rPr>
          <w:b/>
        </w:rPr>
        <w:t xml:space="preserve"> для нужд администрации</w:t>
      </w:r>
    </w:p>
    <w:p w:rsidR="005F6360" w:rsidRPr="00E3735C" w:rsidRDefault="005F6360" w:rsidP="00074C53">
      <w:pPr>
        <w:ind w:left="0"/>
        <w:jc w:val="both"/>
        <w:rPr>
          <w:b/>
        </w:rPr>
      </w:pPr>
      <w:r w:rsidRPr="00E3735C">
        <w:rPr>
          <w:b/>
        </w:rPr>
        <w:t>муниципального округа Крылатс</w:t>
      </w:r>
      <w:r w:rsidR="00983120" w:rsidRPr="00E3735C">
        <w:rPr>
          <w:b/>
        </w:rPr>
        <w:t>к</w:t>
      </w:r>
      <w:r w:rsidRPr="00E3735C">
        <w:rPr>
          <w:b/>
        </w:rPr>
        <w:t>ое</w:t>
      </w:r>
    </w:p>
    <w:p w:rsidR="005F6360" w:rsidRPr="00E3735C" w:rsidRDefault="005F6360" w:rsidP="00074C53">
      <w:pPr>
        <w:ind w:left="0"/>
        <w:jc w:val="both"/>
        <w:rPr>
          <w:b/>
        </w:rPr>
      </w:pPr>
    </w:p>
    <w:p w:rsidR="005F6360" w:rsidRPr="00E3735C" w:rsidRDefault="005F6360" w:rsidP="00074C53">
      <w:pPr>
        <w:ind w:left="0"/>
        <w:jc w:val="both"/>
        <w:rPr>
          <w:b/>
        </w:rPr>
      </w:pPr>
    </w:p>
    <w:p w:rsidR="00AE55D8" w:rsidRPr="00E3735C" w:rsidRDefault="005F6360" w:rsidP="00074C53">
      <w:pPr>
        <w:ind w:left="0"/>
        <w:jc w:val="both"/>
      </w:pPr>
      <w:r w:rsidRPr="00E3735C">
        <w:tab/>
        <w:t>В соответс</w:t>
      </w:r>
      <w:r w:rsidR="00983120" w:rsidRPr="00E3735C">
        <w:t>твии с Федеральным законом от 05.04.2013 года № 4</w:t>
      </w:r>
      <w:r w:rsidRPr="00E3735C">
        <w:t>4</w:t>
      </w:r>
      <w:r w:rsidR="00983120" w:rsidRPr="00E3735C">
        <w:t>-ФЗ «О контрактной системе в сфере закупок товаров, работ,</w:t>
      </w:r>
      <w:r w:rsidRPr="00E3735C">
        <w:t xml:space="preserve"> услуг для</w:t>
      </w:r>
      <w:r w:rsidR="00983120" w:rsidRPr="00E3735C">
        <w:t xml:space="preserve"> обеспечения</w:t>
      </w:r>
      <w:r w:rsidRPr="00E3735C">
        <w:t xml:space="preserve"> государственных и муниципальных нужд» </w:t>
      </w:r>
      <w:r w:rsidR="00CA1111" w:rsidRPr="00E3735C">
        <w:t xml:space="preserve">и </w:t>
      </w:r>
      <w:r w:rsidRPr="00E3735C">
        <w:t>в связи с</w:t>
      </w:r>
      <w:r w:rsidR="00CA1111" w:rsidRPr="00E3735C">
        <w:t xml:space="preserve"> </w:t>
      </w:r>
      <w:r w:rsidRPr="00E3735C">
        <w:t>кадровыми изменениями:</w:t>
      </w:r>
    </w:p>
    <w:p w:rsidR="00AE55D8" w:rsidRPr="00E3735C" w:rsidRDefault="00CA1111" w:rsidP="004710CD">
      <w:pPr>
        <w:pStyle w:val="a3"/>
        <w:numPr>
          <w:ilvl w:val="0"/>
          <w:numId w:val="1"/>
        </w:numPr>
        <w:jc w:val="both"/>
      </w:pPr>
      <w:r w:rsidRPr="00E3735C">
        <w:t>Создать Единую</w:t>
      </w:r>
      <w:r w:rsidR="00BF6588" w:rsidRPr="00E3735C">
        <w:t xml:space="preserve"> комиссию по осуществлению закупок для нужд администрации муниципального округа Крылатское.</w:t>
      </w:r>
    </w:p>
    <w:p w:rsidR="00AE55D8" w:rsidRPr="00E3735C" w:rsidRDefault="005F6360" w:rsidP="004710CD">
      <w:pPr>
        <w:pStyle w:val="a3"/>
        <w:numPr>
          <w:ilvl w:val="0"/>
          <w:numId w:val="1"/>
        </w:numPr>
        <w:jc w:val="both"/>
      </w:pPr>
      <w:r w:rsidRPr="00E3735C">
        <w:t>Утвердить сос</w:t>
      </w:r>
      <w:r w:rsidR="00BF6588" w:rsidRPr="00E3735C">
        <w:t>тав Единой комиссии по осуществлению закупок</w:t>
      </w:r>
      <w:r w:rsidRPr="00E3735C">
        <w:t xml:space="preserve"> для нужд администрации му</w:t>
      </w:r>
      <w:r w:rsidR="00AB7822" w:rsidRPr="00E3735C">
        <w:t>ниципального округа Крылатское (Приложение</w:t>
      </w:r>
      <w:r w:rsidR="00BF6588" w:rsidRPr="00E3735C">
        <w:t xml:space="preserve"> 1</w:t>
      </w:r>
      <w:r w:rsidR="00AB7822" w:rsidRPr="00E3735C">
        <w:t>).</w:t>
      </w:r>
    </w:p>
    <w:p w:rsidR="00AE55D8" w:rsidRPr="00E3735C" w:rsidRDefault="00BF6588" w:rsidP="004710CD">
      <w:pPr>
        <w:pStyle w:val="a3"/>
        <w:numPr>
          <w:ilvl w:val="0"/>
          <w:numId w:val="1"/>
        </w:numPr>
        <w:jc w:val="both"/>
      </w:pPr>
      <w:r w:rsidRPr="00E3735C">
        <w:t>Утвердить порядок работы Единой комиссии по осуществлению закупок для нужд администрации муниципального о</w:t>
      </w:r>
      <w:r w:rsidR="004710CD">
        <w:t>круга Крылатское (Приложение 2).</w:t>
      </w:r>
    </w:p>
    <w:p w:rsidR="00AE55D8" w:rsidRPr="00E3735C" w:rsidRDefault="00AB7822" w:rsidP="004710CD">
      <w:pPr>
        <w:pStyle w:val="a3"/>
        <w:numPr>
          <w:ilvl w:val="0"/>
          <w:numId w:val="1"/>
        </w:numPr>
        <w:jc w:val="both"/>
      </w:pPr>
      <w:r w:rsidRPr="00E3735C">
        <w:t>Считать утратившим силу распоряжение</w:t>
      </w:r>
      <w:r w:rsidR="00BF6588" w:rsidRPr="00E3735C">
        <w:t xml:space="preserve"> </w:t>
      </w:r>
      <w:r w:rsidR="00C854DA">
        <w:t>главы</w:t>
      </w:r>
      <w:r w:rsidRPr="00E3735C">
        <w:t xml:space="preserve"> муниципального </w:t>
      </w:r>
      <w:r w:rsidR="00C854DA">
        <w:t>округа</w:t>
      </w:r>
      <w:r w:rsidRPr="00E3735C">
        <w:t xml:space="preserve"> Крылатское </w:t>
      </w:r>
      <w:r w:rsidR="00B172B0" w:rsidRPr="00E3735C">
        <w:t>от 0</w:t>
      </w:r>
      <w:r w:rsidR="00C854DA">
        <w:t>7</w:t>
      </w:r>
      <w:r w:rsidR="00B172B0" w:rsidRPr="00E3735C">
        <w:t>.0</w:t>
      </w:r>
      <w:r w:rsidR="00C854DA">
        <w:t>4</w:t>
      </w:r>
      <w:r w:rsidR="00B172B0" w:rsidRPr="00E3735C">
        <w:t>.20</w:t>
      </w:r>
      <w:r w:rsidR="00C854DA">
        <w:t>14</w:t>
      </w:r>
      <w:r w:rsidR="00B172B0" w:rsidRPr="00E3735C">
        <w:t xml:space="preserve"> года № </w:t>
      </w:r>
      <w:r w:rsidR="00C854DA">
        <w:t>52</w:t>
      </w:r>
      <w:r w:rsidR="00B172B0" w:rsidRPr="00E3735C">
        <w:t>-</w:t>
      </w:r>
      <w:r w:rsidR="00C854DA">
        <w:t>РА</w:t>
      </w:r>
      <w:r w:rsidRPr="00E3735C">
        <w:t xml:space="preserve"> «О Единой комиссии по </w:t>
      </w:r>
      <w:r w:rsidR="00C854DA">
        <w:t xml:space="preserve">осуществлению закупок </w:t>
      </w:r>
      <w:r w:rsidRPr="00E3735C">
        <w:t xml:space="preserve">для нужд </w:t>
      </w:r>
      <w:r w:rsidR="00C854DA">
        <w:t>администрации муниципального</w:t>
      </w:r>
      <w:r w:rsidR="001B2094">
        <w:t xml:space="preserve"> округа</w:t>
      </w:r>
      <w:r w:rsidR="00B172B0" w:rsidRPr="00E3735C">
        <w:t xml:space="preserve"> Крылатское»</w:t>
      </w:r>
      <w:r w:rsidR="001B2094">
        <w:t>.</w:t>
      </w:r>
    </w:p>
    <w:p w:rsidR="00AB7822" w:rsidRPr="00E3735C" w:rsidRDefault="00AB7822" w:rsidP="005F6360">
      <w:pPr>
        <w:pStyle w:val="a3"/>
        <w:numPr>
          <w:ilvl w:val="0"/>
          <w:numId w:val="1"/>
        </w:numPr>
        <w:jc w:val="both"/>
      </w:pPr>
      <w:proofErr w:type="gramStart"/>
      <w:r w:rsidRPr="00E3735C">
        <w:t>Контроль за</w:t>
      </w:r>
      <w:proofErr w:type="gramEnd"/>
      <w:r w:rsidRPr="00E3735C">
        <w:t xml:space="preserve"> выполнением настоящего распоряжения оставляю за собой.</w:t>
      </w:r>
    </w:p>
    <w:p w:rsidR="00AB7822" w:rsidRPr="00E3735C" w:rsidRDefault="00AB7822" w:rsidP="00AB7822">
      <w:pPr>
        <w:jc w:val="both"/>
      </w:pPr>
    </w:p>
    <w:p w:rsidR="00AB7822" w:rsidRPr="00E3735C" w:rsidRDefault="00AB7822" w:rsidP="00AB7822">
      <w:pPr>
        <w:ind w:left="0"/>
        <w:jc w:val="both"/>
        <w:rPr>
          <w:b/>
        </w:rPr>
      </w:pPr>
      <w:r w:rsidRPr="00E3735C">
        <w:rPr>
          <w:b/>
        </w:rPr>
        <w:t xml:space="preserve">Глава </w:t>
      </w:r>
      <w:proofErr w:type="gramStart"/>
      <w:r w:rsidRPr="00E3735C">
        <w:rPr>
          <w:b/>
        </w:rPr>
        <w:t>муниципального</w:t>
      </w:r>
      <w:proofErr w:type="gramEnd"/>
    </w:p>
    <w:p w:rsidR="00AB7822" w:rsidRPr="00E3735C" w:rsidRDefault="00AB7822" w:rsidP="00AB7822">
      <w:pPr>
        <w:ind w:left="0"/>
        <w:jc w:val="both"/>
        <w:rPr>
          <w:b/>
        </w:rPr>
      </w:pPr>
      <w:r w:rsidRPr="00E3735C">
        <w:rPr>
          <w:b/>
        </w:rPr>
        <w:t>округа Крылатское                                                                        Н.А.Тюрин</w:t>
      </w:r>
    </w:p>
    <w:p w:rsidR="00155FDB" w:rsidRPr="00E3735C" w:rsidRDefault="00D660E8" w:rsidP="006832C5">
      <w:pPr>
        <w:ind w:left="0"/>
        <w:jc w:val="right"/>
      </w:pPr>
      <w:r w:rsidRPr="00E3735C">
        <w:lastRenderedPageBreak/>
        <w:t xml:space="preserve">                                                    </w:t>
      </w:r>
      <w:r w:rsidR="0018586E">
        <w:t xml:space="preserve">                              </w:t>
      </w:r>
      <w:r w:rsidRPr="00E3735C">
        <w:t xml:space="preserve">           </w:t>
      </w:r>
      <w:r w:rsidR="006832C5" w:rsidRPr="00E3735C">
        <w:t xml:space="preserve">        </w:t>
      </w:r>
      <w:r w:rsidRPr="00E3735C">
        <w:t xml:space="preserve">       </w:t>
      </w:r>
      <w:r w:rsidR="00155FDB" w:rsidRPr="00E3735C">
        <w:t>Приложение</w:t>
      </w:r>
      <w:r w:rsidR="00B172B0" w:rsidRPr="00E3735C">
        <w:t xml:space="preserve"> 1</w:t>
      </w:r>
    </w:p>
    <w:p w:rsidR="00155FDB" w:rsidRPr="00E3735C" w:rsidRDefault="00D660E8" w:rsidP="006832C5">
      <w:pPr>
        <w:ind w:left="0"/>
        <w:jc w:val="right"/>
      </w:pPr>
      <w:r w:rsidRPr="00E3735C">
        <w:t xml:space="preserve">                              </w:t>
      </w:r>
      <w:r w:rsidR="0018586E">
        <w:t xml:space="preserve">                      </w:t>
      </w:r>
      <w:r w:rsidRPr="00E3735C">
        <w:t xml:space="preserve">                         к</w:t>
      </w:r>
      <w:r w:rsidR="00155FDB" w:rsidRPr="00E3735C">
        <w:t xml:space="preserve"> распоряжению </w:t>
      </w:r>
      <w:r w:rsidRPr="00E3735C">
        <w:t>администрации</w:t>
      </w:r>
    </w:p>
    <w:p w:rsidR="00D660E8" w:rsidRPr="00E3735C" w:rsidRDefault="00D660E8" w:rsidP="006832C5">
      <w:pPr>
        <w:ind w:left="0"/>
        <w:jc w:val="right"/>
      </w:pPr>
      <w:r w:rsidRPr="00E3735C">
        <w:t xml:space="preserve">                </w:t>
      </w:r>
      <w:r w:rsidR="0018586E">
        <w:t xml:space="preserve">               </w:t>
      </w:r>
      <w:r w:rsidRPr="00E3735C">
        <w:t xml:space="preserve">                                        муниципального округа Крылатское</w:t>
      </w:r>
    </w:p>
    <w:p w:rsidR="00D660E8" w:rsidRPr="00E3735C" w:rsidRDefault="0018586E" w:rsidP="006832C5">
      <w:pPr>
        <w:ind w:left="0"/>
        <w:jc w:val="right"/>
      </w:pPr>
      <w:r>
        <w:t xml:space="preserve">              </w:t>
      </w:r>
      <w:r w:rsidR="00D660E8" w:rsidRPr="00E3735C">
        <w:t xml:space="preserve">                                                         от __________________ № ________</w:t>
      </w:r>
    </w:p>
    <w:p w:rsidR="00D660E8" w:rsidRPr="00E3735C" w:rsidRDefault="00D660E8" w:rsidP="00155FDB">
      <w:pPr>
        <w:ind w:left="0"/>
        <w:jc w:val="both"/>
        <w:rPr>
          <w:b/>
        </w:rPr>
      </w:pPr>
    </w:p>
    <w:p w:rsidR="00D660E8" w:rsidRPr="00E3735C" w:rsidRDefault="00D660E8" w:rsidP="00D660E8">
      <w:pPr>
        <w:ind w:left="0"/>
        <w:jc w:val="center"/>
        <w:rPr>
          <w:b/>
        </w:rPr>
      </w:pPr>
    </w:p>
    <w:p w:rsidR="00D660E8" w:rsidRPr="00E3735C" w:rsidRDefault="00D660E8" w:rsidP="00D660E8">
      <w:pPr>
        <w:ind w:left="0"/>
        <w:jc w:val="center"/>
        <w:rPr>
          <w:b/>
        </w:rPr>
      </w:pPr>
      <w:r w:rsidRPr="00E3735C">
        <w:rPr>
          <w:b/>
        </w:rPr>
        <w:t>Состав Единой комиссии</w:t>
      </w:r>
    </w:p>
    <w:p w:rsidR="00D660E8" w:rsidRPr="00E3735C" w:rsidRDefault="00B172B0" w:rsidP="00D660E8">
      <w:pPr>
        <w:ind w:left="0"/>
        <w:jc w:val="center"/>
        <w:rPr>
          <w:b/>
        </w:rPr>
      </w:pPr>
      <w:r w:rsidRPr="00E3735C">
        <w:rPr>
          <w:b/>
        </w:rPr>
        <w:t>по осуществлению закупок</w:t>
      </w:r>
      <w:r w:rsidR="00D660E8" w:rsidRPr="00E3735C">
        <w:rPr>
          <w:b/>
        </w:rPr>
        <w:t xml:space="preserve"> для нужд администрации муниципального округа Крылатское</w:t>
      </w:r>
    </w:p>
    <w:p w:rsidR="00D660E8" w:rsidRPr="00E3735C" w:rsidRDefault="00D660E8" w:rsidP="00D660E8">
      <w:pPr>
        <w:ind w:left="0"/>
        <w:jc w:val="center"/>
        <w:rPr>
          <w:b/>
        </w:rPr>
      </w:pPr>
    </w:p>
    <w:tbl>
      <w:tblPr>
        <w:tblStyle w:val="a4"/>
        <w:tblW w:w="0" w:type="auto"/>
        <w:tblLook w:val="04A0" w:firstRow="1" w:lastRow="0" w:firstColumn="1" w:lastColumn="0" w:noHBand="0" w:noVBand="1"/>
      </w:tblPr>
      <w:tblGrid>
        <w:gridCol w:w="4785"/>
        <w:gridCol w:w="4786"/>
      </w:tblGrid>
      <w:tr w:rsidR="00D660E8" w:rsidRPr="00E3735C" w:rsidTr="00D660E8">
        <w:tc>
          <w:tcPr>
            <w:tcW w:w="4785" w:type="dxa"/>
            <w:tcBorders>
              <w:top w:val="nil"/>
              <w:left w:val="nil"/>
              <w:bottom w:val="nil"/>
              <w:right w:val="nil"/>
            </w:tcBorders>
          </w:tcPr>
          <w:p w:rsidR="00D660E8" w:rsidRPr="00E3735C" w:rsidRDefault="00D660E8" w:rsidP="00D660E8">
            <w:pPr>
              <w:pStyle w:val="a3"/>
              <w:numPr>
                <w:ilvl w:val="0"/>
                <w:numId w:val="3"/>
              </w:numPr>
              <w:jc w:val="both"/>
            </w:pPr>
            <w:r w:rsidRPr="00E3735C">
              <w:t>Председатель</w:t>
            </w:r>
          </w:p>
          <w:p w:rsidR="00D660E8" w:rsidRPr="00E3735C" w:rsidRDefault="00D660E8" w:rsidP="00D660E8">
            <w:pPr>
              <w:pStyle w:val="a3"/>
              <w:ind w:left="1080"/>
              <w:jc w:val="both"/>
            </w:pPr>
            <w:r w:rsidRPr="00E3735C">
              <w:t>Единой комиссии</w:t>
            </w:r>
            <w:r w:rsidR="0002588C" w:rsidRPr="00E3735C">
              <w:t>:</w:t>
            </w:r>
          </w:p>
        </w:tc>
        <w:tc>
          <w:tcPr>
            <w:tcW w:w="4786" w:type="dxa"/>
            <w:tcBorders>
              <w:top w:val="nil"/>
              <w:left w:val="nil"/>
              <w:bottom w:val="nil"/>
              <w:right w:val="nil"/>
            </w:tcBorders>
          </w:tcPr>
          <w:p w:rsidR="00D660E8" w:rsidRPr="00E3735C" w:rsidRDefault="00D660E8" w:rsidP="00D660E8">
            <w:pPr>
              <w:ind w:left="0"/>
              <w:jc w:val="both"/>
            </w:pPr>
            <w:r w:rsidRPr="00E3735C">
              <w:t>Тюрин Николай Алексеевич – глава муниципального округа Крылатское</w:t>
            </w:r>
          </w:p>
        </w:tc>
      </w:tr>
      <w:tr w:rsidR="00D660E8" w:rsidRPr="00E3735C" w:rsidTr="00D660E8">
        <w:tc>
          <w:tcPr>
            <w:tcW w:w="4785" w:type="dxa"/>
            <w:tcBorders>
              <w:top w:val="nil"/>
              <w:left w:val="nil"/>
              <w:bottom w:val="nil"/>
              <w:right w:val="nil"/>
            </w:tcBorders>
          </w:tcPr>
          <w:p w:rsidR="00D660E8" w:rsidRPr="00E3735C" w:rsidRDefault="00D660E8" w:rsidP="00D660E8">
            <w:pPr>
              <w:pStyle w:val="a3"/>
              <w:ind w:left="1080"/>
              <w:jc w:val="both"/>
            </w:pPr>
          </w:p>
        </w:tc>
        <w:tc>
          <w:tcPr>
            <w:tcW w:w="4786" w:type="dxa"/>
            <w:tcBorders>
              <w:top w:val="nil"/>
              <w:left w:val="nil"/>
              <w:bottom w:val="nil"/>
              <w:right w:val="nil"/>
            </w:tcBorders>
          </w:tcPr>
          <w:p w:rsidR="00D660E8" w:rsidRPr="00E3735C" w:rsidRDefault="00D660E8" w:rsidP="00D660E8">
            <w:pPr>
              <w:ind w:left="0"/>
              <w:jc w:val="both"/>
            </w:pPr>
          </w:p>
        </w:tc>
      </w:tr>
      <w:tr w:rsidR="00D660E8" w:rsidRPr="00E3735C" w:rsidTr="00D660E8">
        <w:tc>
          <w:tcPr>
            <w:tcW w:w="4785" w:type="dxa"/>
            <w:tcBorders>
              <w:top w:val="nil"/>
              <w:left w:val="nil"/>
              <w:bottom w:val="nil"/>
              <w:right w:val="nil"/>
            </w:tcBorders>
          </w:tcPr>
          <w:p w:rsidR="00D660E8" w:rsidRPr="00E3735C" w:rsidRDefault="00D660E8" w:rsidP="00D660E8">
            <w:pPr>
              <w:pStyle w:val="a3"/>
              <w:numPr>
                <w:ilvl w:val="0"/>
                <w:numId w:val="3"/>
              </w:numPr>
              <w:jc w:val="both"/>
            </w:pPr>
            <w:r w:rsidRPr="00E3735C">
              <w:t>Заместитель председателя Единой комиссии</w:t>
            </w:r>
            <w:r w:rsidR="0002588C" w:rsidRPr="00E3735C">
              <w:t>:</w:t>
            </w:r>
          </w:p>
        </w:tc>
        <w:tc>
          <w:tcPr>
            <w:tcW w:w="4786" w:type="dxa"/>
            <w:tcBorders>
              <w:top w:val="nil"/>
              <w:left w:val="nil"/>
              <w:bottom w:val="nil"/>
              <w:right w:val="nil"/>
            </w:tcBorders>
          </w:tcPr>
          <w:p w:rsidR="00D660E8" w:rsidRPr="00E3735C" w:rsidRDefault="00D660E8" w:rsidP="00D660E8">
            <w:pPr>
              <w:ind w:left="0"/>
              <w:jc w:val="both"/>
            </w:pPr>
            <w:r w:rsidRPr="00E3735C">
              <w:t>Дидикин Валерий Викторович – заместитель главы администрации муниципального округа Крылатское</w:t>
            </w:r>
          </w:p>
        </w:tc>
      </w:tr>
      <w:tr w:rsidR="00D366B8" w:rsidRPr="00E3735C" w:rsidTr="00D660E8">
        <w:tc>
          <w:tcPr>
            <w:tcW w:w="4785" w:type="dxa"/>
            <w:tcBorders>
              <w:top w:val="nil"/>
              <w:left w:val="nil"/>
              <w:bottom w:val="nil"/>
              <w:right w:val="nil"/>
            </w:tcBorders>
          </w:tcPr>
          <w:p w:rsidR="00D366B8" w:rsidRPr="00E3735C" w:rsidRDefault="00D366B8" w:rsidP="00D366B8">
            <w:pPr>
              <w:pStyle w:val="a3"/>
              <w:ind w:left="1080"/>
              <w:jc w:val="both"/>
            </w:pPr>
          </w:p>
        </w:tc>
        <w:tc>
          <w:tcPr>
            <w:tcW w:w="4786" w:type="dxa"/>
            <w:tcBorders>
              <w:top w:val="nil"/>
              <w:left w:val="nil"/>
              <w:bottom w:val="nil"/>
              <w:right w:val="nil"/>
            </w:tcBorders>
          </w:tcPr>
          <w:p w:rsidR="00D366B8" w:rsidRPr="00E3735C" w:rsidRDefault="00D366B8" w:rsidP="00D660E8">
            <w:pPr>
              <w:ind w:left="0"/>
              <w:jc w:val="both"/>
            </w:pPr>
          </w:p>
        </w:tc>
      </w:tr>
      <w:tr w:rsidR="00D660E8" w:rsidRPr="00E3735C" w:rsidTr="00D660E8">
        <w:tc>
          <w:tcPr>
            <w:tcW w:w="4785" w:type="dxa"/>
            <w:tcBorders>
              <w:top w:val="nil"/>
              <w:left w:val="nil"/>
              <w:bottom w:val="nil"/>
              <w:right w:val="nil"/>
            </w:tcBorders>
          </w:tcPr>
          <w:p w:rsidR="00D660E8" w:rsidRPr="00E3735C" w:rsidRDefault="00D366B8" w:rsidP="00D660E8">
            <w:pPr>
              <w:pStyle w:val="a3"/>
              <w:numPr>
                <w:ilvl w:val="0"/>
                <w:numId w:val="3"/>
              </w:numPr>
              <w:jc w:val="both"/>
            </w:pPr>
            <w:r w:rsidRPr="00E3735C">
              <w:t>Член Единой комиссии:</w:t>
            </w:r>
          </w:p>
        </w:tc>
        <w:tc>
          <w:tcPr>
            <w:tcW w:w="4786" w:type="dxa"/>
            <w:tcBorders>
              <w:top w:val="nil"/>
              <w:left w:val="nil"/>
              <w:bottom w:val="nil"/>
              <w:right w:val="nil"/>
            </w:tcBorders>
          </w:tcPr>
          <w:p w:rsidR="00D660E8" w:rsidRPr="00E3735C" w:rsidRDefault="00D366B8" w:rsidP="00D660E8">
            <w:pPr>
              <w:ind w:left="0"/>
              <w:jc w:val="both"/>
            </w:pPr>
            <w:r w:rsidRPr="00E3735C">
              <w:t>Шувалова Светлана Ивановна – бухгалтер-советник</w:t>
            </w:r>
          </w:p>
        </w:tc>
      </w:tr>
      <w:tr w:rsidR="00D366B8" w:rsidRPr="00E3735C" w:rsidTr="00D660E8">
        <w:tc>
          <w:tcPr>
            <w:tcW w:w="4785" w:type="dxa"/>
            <w:tcBorders>
              <w:top w:val="nil"/>
              <w:left w:val="nil"/>
              <w:bottom w:val="nil"/>
              <w:right w:val="nil"/>
            </w:tcBorders>
          </w:tcPr>
          <w:p w:rsidR="00D366B8" w:rsidRPr="00E3735C" w:rsidRDefault="00D366B8" w:rsidP="00D366B8">
            <w:pPr>
              <w:pStyle w:val="a3"/>
              <w:ind w:left="1080"/>
              <w:jc w:val="both"/>
            </w:pPr>
          </w:p>
        </w:tc>
        <w:tc>
          <w:tcPr>
            <w:tcW w:w="4786" w:type="dxa"/>
            <w:tcBorders>
              <w:top w:val="nil"/>
              <w:left w:val="nil"/>
              <w:bottom w:val="nil"/>
              <w:right w:val="nil"/>
            </w:tcBorders>
          </w:tcPr>
          <w:p w:rsidR="00D366B8" w:rsidRPr="00E3735C" w:rsidRDefault="00D366B8" w:rsidP="00D660E8">
            <w:pPr>
              <w:ind w:left="0"/>
              <w:jc w:val="both"/>
            </w:pPr>
          </w:p>
        </w:tc>
      </w:tr>
      <w:tr w:rsidR="00D366B8" w:rsidRPr="00E3735C" w:rsidTr="00D660E8">
        <w:tc>
          <w:tcPr>
            <w:tcW w:w="4785" w:type="dxa"/>
            <w:tcBorders>
              <w:top w:val="nil"/>
              <w:left w:val="nil"/>
              <w:bottom w:val="nil"/>
              <w:right w:val="nil"/>
            </w:tcBorders>
          </w:tcPr>
          <w:p w:rsidR="00D366B8" w:rsidRPr="00E3735C" w:rsidRDefault="00D366B8" w:rsidP="00D660E8">
            <w:pPr>
              <w:pStyle w:val="a3"/>
              <w:numPr>
                <w:ilvl w:val="0"/>
                <w:numId w:val="3"/>
              </w:numPr>
              <w:jc w:val="both"/>
            </w:pPr>
            <w:r w:rsidRPr="00E3735C">
              <w:t>Член Единой комиссии:</w:t>
            </w:r>
          </w:p>
        </w:tc>
        <w:tc>
          <w:tcPr>
            <w:tcW w:w="4786" w:type="dxa"/>
            <w:tcBorders>
              <w:top w:val="nil"/>
              <w:left w:val="nil"/>
              <w:bottom w:val="nil"/>
              <w:right w:val="nil"/>
            </w:tcBorders>
          </w:tcPr>
          <w:p w:rsidR="00D366B8" w:rsidRPr="00E3735C" w:rsidRDefault="00D366B8" w:rsidP="00BB1B6E">
            <w:pPr>
              <w:ind w:left="0"/>
              <w:jc w:val="both"/>
            </w:pPr>
            <w:proofErr w:type="spellStart"/>
            <w:r w:rsidRPr="00E3735C">
              <w:t>Д</w:t>
            </w:r>
            <w:r w:rsidR="00BB1B6E">
              <w:t>ь</w:t>
            </w:r>
            <w:bookmarkStart w:id="0" w:name="_GoBack"/>
            <w:bookmarkEnd w:id="0"/>
            <w:r w:rsidRPr="00E3735C">
              <w:t>яченкова</w:t>
            </w:r>
            <w:proofErr w:type="spellEnd"/>
            <w:r w:rsidRPr="00E3735C">
              <w:t xml:space="preserve"> Марина Петровна - советник</w:t>
            </w:r>
          </w:p>
        </w:tc>
      </w:tr>
      <w:tr w:rsidR="00D366B8" w:rsidRPr="00E3735C" w:rsidTr="00D660E8">
        <w:tc>
          <w:tcPr>
            <w:tcW w:w="4785" w:type="dxa"/>
            <w:tcBorders>
              <w:top w:val="nil"/>
              <w:left w:val="nil"/>
              <w:bottom w:val="nil"/>
              <w:right w:val="nil"/>
            </w:tcBorders>
          </w:tcPr>
          <w:p w:rsidR="00D366B8" w:rsidRPr="00E3735C" w:rsidRDefault="00D366B8" w:rsidP="00D366B8">
            <w:pPr>
              <w:pStyle w:val="a3"/>
              <w:ind w:left="1080"/>
              <w:jc w:val="both"/>
            </w:pPr>
          </w:p>
        </w:tc>
        <w:tc>
          <w:tcPr>
            <w:tcW w:w="4786" w:type="dxa"/>
            <w:tcBorders>
              <w:top w:val="nil"/>
              <w:left w:val="nil"/>
              <w:bottom w:val="nil"/>
              <w:right w:val="nil"/>
            </w:tcBorders>
          </w:tcPr>
          <w:p w:rsidR="00D366B8" w:rsidRPr="00E3735C" w:rsidRDefault="00D366B8" w:rsidP="00D660E8">
            <w:pPr>
              <w:ind w:left="0"/>
              <w:jc w:val="both"/>
            </w:pPr>
          </w:p>
        </w:tc>
      </w:tr>
      <w:tr w:rsidR="00D366B8" w:rsidRPr="00E3735C" w:rsidTr="00D660E8">
        <w:tc>
          <w:tcPr>
            <w:tcW w:w="4785" w:type="dxa"/>
            <w:tcBorders>
              <w:top w:val="nil"/>
              <w:left w:val="nil"/>
              <w:bottom w:val="nil"/>
              <w:right w:val="nil"/>
            </w:tcBorders>
          </w:tcPr>
          <w:p w:rsidR="00AE1BFA" w:rsidRPr="00E3735C" w:rsidRDefault="00AE1BFA" w:rsidP="00AE1BFA">
            <w:pPr>
              <w:pStyle w:val="a3"/>
              <w:numPr>
                <w:ilvl w:val="0"/>
                <w:numId w:val="3"/>
              </w:numPr>
              <w:spacing w:line="276" w:lineRule="auto"/>
              <w:jc w:val="both"/>
            </w:pPr>
            <w:r w:rsidRPr="00E3735C">
              <w:t xml:space="preserve">Секретарь </w:t>
            </w:r>
          </w:p>
          <w:p w:rsidR="00D366B8" w:rsidRPr="00E3735C" w:rsidRDefault="00AE1BFA" w:rsidP="00AE1BFA">
            <w:pPr>
              <w:pStyle w:val="a3"/>
              <w:ind w:left="1080"/>
              <w:jc w:val="both"/>
            </w:pPr>
            <w:r w:rsidRPr="00E3735C">
              <w:t>Единой комиссии:</w:t>
            </w:r>
          </w:p>
        </w:tc>
        <w:tc>
          <w:tcPr>
            <w:tcW w:w="4786" w:type="dxa"/>
            <w:tcBorders>
              <w:top w:val="nil"/>
              <w:left w:val="nil"/>
              <w:bottom w:val="nil"/>
              <w:right w:val="nil"/>
            </w:tcBorders>
          </w:tcPr>
          <w:p w:rsidR="00D366B8" w:rsidRDefault="00AE1BFA" w:rsidP="00D660E8">
            <w:pPr>
              <w:ind w:left="0"/>
              <w:jc w:val="both"/>
            </w:pPr>
            <w:proofErr w:type="spellStart"/>
            <w:r>
              <w:t>Натеткова</w:t>
            </w:r>
            <w:proofErr w:type="spellEnd"/>
            <w:r>
              <w:t xml:space="preserve"> Наталья Владимировна     -</w:t>
            </w:r>
          </w:p>
          <w:p w:rsidR="00AE1BFA" w:rsidRPr="00E3735C" w:rsidRDefault="00AE1BFA" w:rsidP="00D660E8">
            <w:pPr>
              <w:ind w:left="0"/>
              <w:jc w:val="both"/>
            </w:pPr>
            <w:r>
              <w:t>советник</w:t>
            </w:r>
          </w:p>
        </w:tc>
      </w:tr>
      <w:tr w:rsidR="00D366B8" w:rsidRPr="00E3735C" w:rsidTr="00D660E8">
        <w:tc>
          <w:tcPr>
            <w:tcW w:w="4785" w:type="dxa"/>
            <w:tcBorders>
              <w:top w:val="nil"/>
              <w:left w:val="nil"/>
              <w:bottom w:val="nil"/>
              <w:right w:val="nil"/>
            </w:tcBorders>
          </w:tcPr>
          <w:p w:rsidR="00D366B8" w:rsidRPr="00E3735C" w:rsidRDefault="00D366B8" w:rsidP="00D366B8">
            <w:pPr>
              <w:pStyle w:val="a3"/>
              <w:ind w:left="1080"/>
              <w:jc w:val="both"/>
            </w:pPr>
          </w:p>
        </w:tc>
        <w:tc>
          <w:tcPr>
            <w:tcW w:w="4786" w:type="dxa"/>
            <w:tcBorders>
              <w:top w:val="nil"/>
              <w:left w:val="nil"/>
              <w:bottom w:val="nil"/>
              <w:right w:val="nil"/>
            </w:tcBorders>
          </w:tcPr>
          <w:p w:rsidR="00D366B8" w:rsidRPr="00E3735C" w:rsidRDefault="00D366B8" w:rsidP="00D660E8">
            <w:pPr>
              <w:ind w:left="0"/>
              <w:jc w:val="both"/>
            </w:pPr>
          </w:p>
        </w:tc>
      </w:tr>
      <w:tr w:rsidR="00D366B8" w:rsidRPr="00E3735C" w:rsidTr="00D660E8">
        <w:tc>
          <w:tcPr>
            <w:tcW w:w="4785" w:type="dxa"/>
            <w:tcBorders>
              <w:top w:val="nil"/>
              <w:left w:val="nil"/>
              <w:bottom w:val="nil"/>
              <w:right w:val="nil"/>
            </w:tcBorders>
          </w:tcPr>
          <w:p w:rsidR="00D366B8" w:rsidRPr="00E3735C" w:rsidRDefault="00D366B8" w:rsidP="00D366B8">
            <w:pPr>
              <w:pStyle w:val="a3"/>
              <w:ind w:left="1080"/>
              <w:jc w:val="both"/>
            </w:pPr>
          </w:p>
        </w:tc>
        <w:tc>
          <w:tcPr>
            <w:tcW w:w="4786" w:type="dxa"/>
            <w:tcBorders>
              <w:top w:val="nil"/>
              <w:left w:val="nil"/>
              <w:bottom w:val="nil"/>
              <w:right w:val="nil"/>
            </w:tcBorders>
          </w:tcPr>
          <w:p w:rsidR="00D366B8" w:rsidRPr="00E3735C" w:rsidRDefault="00D366B8" w:rsidP="00D660E8">
            <w:pPr>
              <w:ind w:left="0"/>
              <w:jc w:val="both"/>
            </w:pPr>
          </w:p>
        </w:tc>
      </w:tr>
    </w:tbl>
    <w:p w:rsidR="00D660E8" w:rsidRPr="00E3735C" w:rsidRDefault="00D660E8" w:rsidP="00D660E8">
      <w:pPr>
        <w:ind w:left="0"/>
        <w:jc w:val="center"/>
        <w:rPr>
          <w:b/>
        </w:rPr>
      </w:pPr>
    </w:p>
    <w:p w:rsidR="00E3735C" w:rsidRPr="00E3735C" w:rsidRDefault="00E3735C" w:rsidP="00D660E8">
      <w:pPr>
        <w:ind w:left="0"/>
        <w:jc w:val="center"/>
        <w:rPr>
          <w:b/>
        </w:rPr>
      </w:pPr>
    </w:p>
    <w:p w:rsidR="00E3735C" w:rsidRPr="00E3735C" w:rsidRDefault="00E3735C" w:rsidP="00D660E8">
      <w:pPr>
        <w:ind w:left="0"/>
        <w:jc w:val="center"/>
        <w:rPr>
          <w:b/>
        </w:rPr>
      </w:pPr>
    </w:p>
    <w:p w:rsidR="00E3735C" w:rsidRPr="00E3735C" w:rsidRDefault="00E3735C" w:rsidP="00D660E8">
      <w:pPr>
        <w:ind w:left="0"/>
        <w:jc w:val="center"/>
        <w:rPr>
          <w:b/>
        </w:rPr>
      </w:pPr>
    </w:p>
    <w:p w:rsidR="00E3735C" w:rsidRPr="00E3735C" w:rsidRDefault="00E3735C" w:rsidP="00D660E8">
      <w:pPr>
        <w:ind w:left="0"/>
        <w:jc w:val="center"/>
        <w:rPr>
          <w:b/>
        </w:rPr>
      </w:pPr>
    </w:p>
    <w:p w:rsidR="00E3735C" w:rsidRPr="00E3735C" w:rsidRDefault="00E3735C" w:rsidP="00D660E8">
      <w:pPr>
        <w:ind w:left="0"/>
        <w:jc w:val="center"/>
        <w:rPr>
          <w:b/>
        </w:rPr>
      </w:pPr>
    </w:p>
    <w:p w:rsidR="00E3735C" w:rsidRPr="00E3735C" w:rsidRDefault="00E3735C" w:rsidP="00D660E8">
      <w:pPr>
        <w:ind w:left="0"/>
        <w:jc w:val="center"/>
        <w:rPr>
          <w:b/>
        </w:rPr>
      </w:pPr>
    </w:p>
    <w:p w:rsidR="00E3735C" w:rsidRDefault="00E3735C" w:rsidP="00D660E8">
      <w:pPr>
        <w:ind w:left="0"/>
        <w:jc w:val="center"/>
        <w:rPr>
          <w:b/>
        </w:rPr>
      </w:pPr>
    </w:p>
    <w:p w:rsidR="0018586E" w:rsidRDefault="0018586E" w:rsidP="00D660E8">
      <w:pPr>
        <w:ind w:left="0"/>
        <w:jc w:val="center"/>
        <w:rPr>
          <w:b/>
        </w:rPr>
      </w:pPr>
    </w:p>
    <w:p w:rsidR="0018586E" w:rsidRDefault="0018586E" w:rsidP="00D660E8">
      <w:pPr>
        <w:ind w:left="0"/>
        <w:jc w:val="center"/>
        <w:rPr>
          <w:b/>
        </w:rPr>
      </w:pPr>
    </w:p>
    <w:p w:rsidR="0018586E" w:rsidRPr="00E3735C" w:rsidRDefault="0018586E" w:rsidP="00D660E8">
      <w:pPr>
        <w:ind w:left="0"/>
        <w:jc w:val="center"/>
        <w:rPr>
          <w:b/>
        </w:rPr>
      </w:pPr>
    </w:p>
    <w:p w:rsidR="00E3735C" w:rsidRDefault="00E3735C" w:rsidP="00E3735C">
      <w:pPr>
        <w:ind w:left="0"/>
        <w:rPr>
          <w:b/>
        </w:rPr>
      </w:pPr>
    </w:p>
    <w:p w:rsidR="0018586E" w:rsidRPr="00E3735C" w:rsidRDefault="0018586E" w:rsidP="00E3735C">
      <w:pPr>
        <w:ind w:left="0"/>
        <w:rPr>
          <w:b/>
        </w:rPr>
      </w:pPr>
    </w:p>
    <w:p w:rsidR="00AE1BFA" w:rsidRDefault="00AE1BFA" w:rsidP="00E3735C">
      <w:pPr>
        <w:shd w:val="clear" w:color="auto" w:fill="FFFFFF"/>
        <w:ind w:left="0"/>
        <w:jc w:val="right"/>
        <w:rPr>
          <w:rFonts w:eastAsia="Times New Roman"/>
          <w:lang w:eastAsia="ru-RU"/>
        </w:rPr>
      </w:pPr>
    </w:p>
    <w:p w:rsidR="00E3735C" w:rsidRPr="00E3735C" w:rsidRDefault="00E3735C" w:rsidP="00E3735C">
      <w:pPr>
        <w:shd w:val="clear" w:color="auto" w:fill="FFFFFF"/>
        <w:ind w:left="0"/>
        <w:jc w:val="right"/>
        <w:rPr>
          <w:rFonts w:eastAsia="Times New Roman"/>
          <w:lang w:eastAsia="ru-RU"/>
        </w:rPr>
      </w:pPr>
      <w:r w:rsidRPr="00E3735C">
        <w:rPr>
          <w:rFonts w:eastAsia="Times New Roman"/>
          <w:lang w:eastAsia="ru-RU"/>
        </w:rPr>
        <w:lastRenderedPageBreak/>
        <w:t>Приложение 2</w:t>
      </w:r>
    </w:p>
    <w:p w:rsidR="00E3735C" w:rsidRPr="00E3735C" w:rsidRDefault="00E3735C" w:rsidP="00E3735C">
      <w:pPr>
        <w:shd w:val="clear" w:color="auto" w:fill="FFFFFF"/>
        <w:ind w:left="0"/>
        <w:jc w:val="right"/>
        <w:rPr>
          <w:rFonts w:eastAsia="Times New Roman"/>
          <w:lang w:eastAsia="ru-RU"/>
        </w:rPr>
      </w:pPr>
      <w:r w:rsidRPr="00E3735C">
        <w:rPr>
          <w:rFonts w:eastAsia="Times New Roman"/>
          <w:lang w:eastAsia="ru-RU"/>
        </w:rPr>
        <w:t>к распоряжению администрации</w:t>
      </w:r>
    </w:p>
    <w:p w:rsidR="00E3735C" w:rsidRPr="00E3735C" w:rsidRDefault="00E3735C" w:rsidP="00E3735C">
      <w:pPr>
        <w:shd w:val="clear" w:color="auto" w:fill="FFFFFF"/>
        <w:ind w:left="0"/>
        <w:jc w:val="right"/>
        <w:rPr>
          <w:rFonts w:eastAsia="Times New Roman"/>
          <w:lang w:eastAsia="ru-RU"/>
        </w:rPr>
      </w:pPr>
      <w:r w:rsidRPr="00E3735C">
        <w:rPr>
          <w:rFonts w:eastAsia="Times New Roman"/>
          <w:lang w:eastAsia="ru-RU"/>
        </w:rPr>
        <w:t>муниципального округа Крылатское</w:t>
      </w:r>
    </w:p>
    <w:p w:rsidR="00E3735C" w:rsidRPr="00E3735C" w:rsidRDefault="00E3735C" w:rsidP="00E3735C">
      <w:pPr>
        <w:shd w:val="clear" w:color="auto" w:fill="FFFFFF"/>
        <w:ind w:left="0"/>
        <w:jc w:val="right"/>
        <w:rPr>
          <w:rFonts w:eastAsia="Times New Roman"/>
          <w:lang w:eastAsia="ru-RU"/>
        </w:rPr>
      </w:pPr>
      <w:r w:rsidRPr="00E3735C">
        <w:rPr>
          <w:rFonts w:eastAsia="Times New Roman"/>
          <w:lang w:eastAsia="ru-RU"/>
        </w:rPr>
        <w:t xml:space="preserve">от </w:t>
      </w:r>
      <w:r w:rsidR="007F771E">
        <w:rPr>
          <w:rFonts w:eastAsia="Times New Roman"/>
          <w:lang w:eastAsia="ru-RU"/>
        </w:rPr>
        <w:t>_____</w:t>
      </w:r>
      <w:r w:rsidRPr="00E3735C">
        <w:rPr>
          <w:rFonts w:eastAsia="Times New Roman"/>
          <w:lang w:eastAsia="ru-RU"/>
        </w:rPr>
        <w:t xml:space="preserve">____________ № </w:t>
      </w:r>
      <w:r w:rsidR="007F771E">
        <w:rPr>
          <w:rFonts w:eastAsia="Times New Roman"/>
          <w:lang w:eastAsia="ru-RU"/>
        </w:rPr>
        <w:t>___</w:t>
      </w:r>
      <w:r w:rsidRPr="00E3735C">
        <w:rPr>
          <w:rFonts w:eastAsia="Times New Roman"/>
          <w:lang w:eastAsia="ru-RU"/>
        </w:rPr>
        <w:t>_____</w:t>
      </w:r>
    </w:p>
    <w:p w:rsidR="00E3735C" w:rsidRPr="00E3735C" w:rsidRDefault="00E3735C" w:rsidP="00E3735C">
      <w:pPr>
        <w:shd w:val="clear" w:color="auto" w:fill="FFFFFF"/>
        <w:ind w:left="0"/>
        <w:jc w:val="right"/>
        <w:rPr>
          <w:rFonts w:eastAsia="Times New Roman"/>
          <w:lang w:eastAsia="ru-RU"/>
        </w:rPr>
      </w:pPr>
      <w:r w:rsidRPr="00E3735C">
        <w:rPr>
          <w:rFonts w:eastAsia="Times New Roman"/>
          <w:lang w:eastAsia="ru-RU"/>
        </w:rPr>
        <w:br/>
      </w:r>
    </w:p>
    <w:p w:rsidR="00E3735C" w:rsidRPr="00E3735C" w:rsidRDefault="00E3735C" w:rsidP="00E3735C">
      <w:pPr>
        <w:shd w:val="clear" w:color="auto" w:fill="FFFFFF"/>
        <w:ind w:left="0"/>
        <w:jc w:val="right"/>
        <w:rPr>
          <w:rFonts w:eastAsia="Times New Roman"/>
          <w:lang w:eastAsia="ru-RU"/>
        </w:rPr>
      </w:pPr>
    </w:p>
    <w:p w:rsidR="00E3735C" w:rsidRPr="00E3735C" w:rsidRDefault="00E3735C" w:rsidP="00E3735C">
      <w:pPr>
        <w:shd w:val="clear" w:color="auto" w:fill="FFFFFF"/>
        <w:ind w:left="0"/>
        <w:jc w:val="right"/>
        <w:rPr>
          <w:rFonts w:eastAsia="Times New Roman"/>
          <w:lang w:eastAsia="ru-RU"/>
        </w:rPr>
      </w:pPr>
    </w:p>
    <w:p w:rsidR="00E3735C" w:rsidRPr="00E3735C" w:rsidRDefault="00E3735C" w:rsidP="00E3735C">
      <w:pPr>
        <w:shd w:val="clear" w:color="auto" w:fill="FFFFFF"/>
        <w:ind w:left="0"/>
        <w:jc w:val="center"/>
        <w:rPr>
          <w:rFonts w:eastAsia="Times New Roman"/>
          <w:b/>
          <w:lang w:eastAsia="ru-RU"/>
        </w:rPr>
      </w:pPr>
      <w:r w:rsidRPr="00E3735C">
        <w:rPr>
          <w:rFonts w:eastAsia="Times New Roman"/>
          <w:b/>
          <w:lang w:eastAsia="ru-RU"/>
        </w:rPr>
        <w:t>Порядок работы Единой комиссии по осуществлению закупок для нужд администрации муниципального округа Крылатское</w:t>
      </w:r>
    </w:p>
    <w:p w:rsidR="00E3735C" w:rsidRPr="00E3735C" w:rsidRDefault="00E3735C" w:rsidP="00E3735C">
      <w:pPr>
        <w:shd w:val="clear" w:color="auto" w:fill="FFFFFF"/>
        <w:ind w:left="0"/>
        <w:jc w:val="center"/>
        <w:rPr>
          <w:rFonts w:eastAsia="Times New Roman"/>
          <w:lang w:eastAsia="ru-RU"/>
        </w:rPr>
      </w:pPr>
    </w:p>
    <w:p w:rsidR="00E3735C" w:rsidRPr="00E3735C" w:rsidRDefault="00E3735C" w:rsidP="00E3735C">
      <w:pPr>
        <w:shd w:val="clear" w:color="auto" w:fill="FFFFFF"/>
        <w:ind w:left="0"/>
        <w:jc w:val="both"/>
        <w:rPr>
          <w:rFonts w:eastAsia="Times New Roman"/>
          <w:lang w:eastAsia="ru-RU"/>
        </w:rPr>
      </w:pPr>
    </w:p>
    <w:p w:rsidR="00E3735C" w:rsidRPr="00E3735C" w:rsidRDefault="00E3735C" w:rsidP="00E3735C">
      <w:pPr>
        <w:shd w:val="clear" w:color="auto" w:fill="FFFFFF"/>
        <w:ind w:left="0" w:right="-1"/>
        <w:jc w:val="center"/>
        <w:rPr>
          <w:rFonts w:eastAsia="Times New Roman"/>
          <w:b/>
          <w:bCs/>
          <w:lang w:eastAsia="ru-RU"/>
        </w:rPr>
      </w:pPr>
      <w:r w:rsidRPr="00E3735C">
        <w:rPr>
          <w:rFonts w:eastAsia="Times New Roman"/>
          <w:b/>
          <w:bCs/>
          <w:lang w:eastAsia="ru-RU"/>
        </w:rPr>
        <w:t>1. Общие положения</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br/>
      </w:r>
    </w:p>
    <w:p w:rsidR="00E3735C" w:rsidRPr="00E3735C" w:rsidRDefault="00E3735C" w:rsidP="00E3735C">
      <w:pPr>
        <w:shd w:val="clear" w:color="auto" w:fill="FFFFFF"/>
        <w:ind w:left="0" w:firstLine="708"/>
        <w:jc w:val="both"/>
        <w:rPr>
          <w:rFonts w:eastAsia="Times New Roman"/>
          <w:lang w:eastAsia="ru-RU"/>
        </w:rPr>
      </w:pPr>
      <w:proofErr w:type="gramStart"/>
      <w:r w:rsidRPr="00E3735C">
        <w:rPr>
          <w:rFonts w:eastAsia="Times New Roman"/>
          <w:lang w:eastAsia="ru-RU"/>
        </w:rPr>
        <w:t xml:space="preserve">Настоящий Порядок разработан в соответствии с </w:t>
      </w:r>
      <w:hyperlink r:id="rId7" w:history="1">
        <w:r w:rsidRPr="00E3735C">
          <w:rPr>
            <w:rStyle w:val="a5"/>
            <w:rFonts w:eastAsia="Times New Roman"/>
            <w:color w:val="auto"/>
            <w:lang w:eastAsia="ru-RU"/>
          </w:rPr>
          <w:t>Федеральным законом</w:t>
        </w:r>
      </w:hyperlink>
      <w:r w:rsidRPr="00E3735C">
        <w:rPr>
          <w:rFonts w:eastAsia="Times New Roman"/>
          <w:lang w:eastAsia="ru-RU"/>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определяет цели, задачи, функции, полномочия, порядок формирования и работы единой комиссии по осуществлению закупок для нужд администрации муниципального округа Крылатское (далее - Единая комиссия) путем проведения открытых конкурсов</w:t>
      </w:r>
      <w:proofErr w:type="gramEnd"/>
      <w:r w:rsidRPr="00E3735C">
        <w:rPr>
          <w:rFonts w:eastAsia="Times New Roman"/>
          <w:lang w:eastAsia="ru-RU"/>
        </w:rPr>
        <w:t>, двухэтапных конкурсов (далее - конкурсы), аукционов в электронной форме (далее - электронный аукцион), запросов котировок цен (далее - запрос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(далее - предварительный отбор), а также сферу ответственности членов Единой комиссии.</w:t>
      </w:r>
    </w:p>
    <w:p w:rsidR="00E3735C" w:rsidRPr="00E3735C" w:rsidRDefault="00E3735C" w:rsidP="00E3735C">
      <w:pPr>
        <w:shd w:val="clear" w:color="auto" w:fill="FFFFFF"/>
        <w:ind w:left="0"/>
        <w:jc w:val="both"/>
        <w:rPr>
          <w:rFonts w:eastAsia="Times New Roman"/>
          <w:lang w:eastAsia="ru-RU"/>
        </w:rPr>
      </w:pPr>
    </w:p>
    <w:p w:rsidR="00E3735C" w:rsidRPr="00E3735C" w:rsidRDefault="00E3735C" w:rsidP="00E3735C">
      <w:pPr>
        <w:shd w:val="clear" w:color="auto" w:fill="FFFFFF"/>
        <w:ind w:left="0"/>
        <w:jc w:val="center"/>
        <w:rPr>
          <w:rFonts w:eastAsia="Times New Roman"/>
          <w:b/>
          <w:bCs/>
          <w:lang w:eastAsia="ru-RU"/>
        </w:rPr>
      </w:pPr>
      <w:r w:rsidRPr="00E3735C">
        <w:rPr>
          <w:rFonts w:eastAsia="Times New Roman"/>
          <w:b/>
          <w:bCs/>
          <w:lang w:eastAsia="ru-RU"/>
        </w:rPr>
        <w:t>2. Правовое регулирование</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br/>
      </w:r>
    </w:p>
    <w:p w:rsidR="00E3735C" w:rsidRPr="00E3735C" w:rsidRDefault="00E3735C" w:rsidP="00E3735C">
      <w:pPr>
        <w:shd w:val="clear" w:color="auto" w:fill="FFFFFF"/>
        <w:ind w:left="0" w:firstLine="708"/>
        <w:jc w:val="both"/>
        <w:rPr>
          <w:rFonts w:eastAsia="Times New Roman"/>
          <w:lang w:eastAsia="ru-RU"/>
        </w:rPr>
      </w:pPr>
      <w:r w:rsidRPr="00E3735C">
        <w:rPr>
          <w:rFonts w:eastAsia="Times New Roman"/>
          <w:lang w:eastAsia="ru-RU"/>
        </w:rPr>
        <w:t>Единая комиссия в процессе своей деятельности руководствуется:</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 xml:space="preserve">1) </w:t>
      </w:r>
      <w:hyperlink r:id="rId8" w:history="1">
        <w:r w:rsidRPr="00E3735C">
          <w:rPr>
            <w:rStyle w:val="a5"/>
            <w:rFonts w:eastAsia="Times New Roman"/>
            <w:color w:val="auto"/>
            <w:lang w:eastAsia="ru-RU"/>
          </w:rPr>
          <w:t>Конституцией</w:t>
        </w:r>
      </w:hyperlink>
      <w:r w:rsidRPr="00E3735C">
        <w:rPr>
          <w:rFonts w:eastAsia="Times New Roman"/>
          <w:lang w:eastAsia="ru-RU"/>
        </w:rPr>
        <w:t xml:space="preserve"> Российской Федерации;</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 xml:space="preserve">2) </w:t>
      </w:r>
      <w:hyperlink r:id="rId9" w:history="1">
        <w:r w:rsidRPr="00E3735C">
          <w:rPr>
            <w:rStyle w:val="a5"/>
            <w:rFonts w:eastAsia="Times New Roman"/>
            <w:color w:val="auto"/>
            <w:lang w:eastAsia="ru-RU"/>
          </w:rPr>
          <w:t>Гражданским кодексом</w:t>
        </w:r>
      </w:hyperlink>
      <w:r w:rsidRPr="00E3735C">
        <w:rPr>
          <w:rFonts w:eastAsia="Times New Roman"/>
          <w:lang w:eastAsia="ru-RU"/>
        </w:rPr>
        <w:t xml:space="preserve"> Российской Федерации;</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 xml:space="preserve">3) </w:t>
      </w:r>
      <w:hyperlink r:id="rId10" w:history="1">
        <w:r w:rsidRPr="00E3735C">
          <w:rPr>
            <w:rStyle w:val="a5"/>
            <w:rFonts w:eastAsia="Times New Roman"/>
            <w:color w:val="auto"/>
            <w:lang w:eastAsia="ru-RU"/>
          </w:rPr>
          <w:t>Бюджетным кодексом</w:t>
        </w:r>
      </w:hyperlink>
      <w:r w:rsidRPr="00E3735C">
        <w:rPr>
          <w:rFonts w:eastAsia="Times New Roman"/>
          <w:lang w:eastAsia="ru-RU"/>
        </w:rPr>
        <w:t xml:space="preserve"> Российской Федерации;</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lastRenderedPageBreak/>
        <w:t xml:space="preserve">4) </w:t>
      </w:r>
      <w:hyperlink r:id="rId11" w:history="1">
        <w:r w:rsidRPr="00E3735C">
          <w:rPr>
            <w:rStyle w:val="a5"/>
            <w:rFonts w:eastAsia="Times New Roman"/>
            <w:color w:val="auto"/>
            <w:lang w:eastAsia="ru-RU"/>
          </w:rPr>
          <w:t>Федеральным законом</w:t>
        </w:r>
      </w:hyperlink>
      <w:r w:rsidRPr="00E3735C">
        <w:rPr>
          <w:rFonts w:eastAsia="Times New Roman"/>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5) иными федеральными законами, нормативными правовыми актами Российской Федерации, нормативно-правовыми актами местного самоуправления муниципального округа Крылатское.</w:t>
      </w:r>
    </w:p>
    <w:p w:rsidR="00E3735C" w:rsidRPr="00E3735C" w:rsidRDefault="00E3735C" w:rsidP="00E3735C">
      <w:pPr>
        <w:shd w:val="clear" w:color="auto" w:fill="FFFFFF"/>
        <w:ind w:left="0"/>
        <w:jc w:val="both"/>
        <w:rPr>
          <w:rFonts w:eastAsia="Times New Roman"/>
          <w:lang w:eastAsia="ru-RU"/>
        </w:rPr>
      </w:pPr>
    </w:p>
    <w:p w:rsidR="00E3735C" w:rsidRPr="00E3735C" w:rsidRDefault="00E3735C" w:rsidP="00E3735C">
      <w:pPr>
        <w:shd w:val="clear" w:color="auto" w:fill="FFFFFF"/>
        <w:ind w:left="0"/>
        <w:jc w:val="both"/>
        <w:rPr>
          <w:rFonts w:eastAsia="Times New Roman"/>
          <w:lang w:eastAsia="ru-RU"/>
        </w:rPr>
      </w:pPr>
    </w:p>
    <w:p w:rsidR="00E3735C" w:rsidRPr="00E3735C" w:rsidRDefault="00E3735C" w:rsidP="00E3735C">
      <w:pPr>
        <w:shd w:val="clear" w:color="auto" w:fill="FFFFFF"/>
        <w:ind w:left="0"/>
        <w:jc w:val="center"/>
        <w:rPr>
          <w:rFonts w:eastAsia="Times New Roman"/>
          <w:b/>
          <w:bCs/>
          <w:lang w:eastAsia="ru-RU"/>
        </w:rPr>
      </w:pPr>
      <w:r w:rsidRPr="00E3735C">
        <w:rPr>
          <w:rFonts w:eastAsia="Times New Roman"/>
          <w:b/>
          <w:bCs/>
          <w:lang w:eastAsia="ru-RU"/>
        </w:rPr>
        <w:t>3. Цели и задачи Единой комиссии</w:t>
      </w:r>
    </w:p>
    <w:p w:rsidR="00E3735C" w:rsidRPr="00E3735C" w:rsidRDefault="00E3735C" w:rsidP="00E3735C">
      <w:pPr>
        <w:shd w:val="clear" w:color="auto" w:fill="FFFFFF"/>
        <w:ind w:left="0"/>
        <w:jc w:val="both"/>
        <w:rPr>
          <w:rFonts w:eastAsia="Times New Roman"/>
          <w:lang w:eastAsia="ru-RU"/>
        </w:rPr>
      </w:pP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3.1. Единая комиссия создается в целях определения поставщиков (подрядчиков, исполнителей) при проведении конкурсов, электронных аукционов, запросов котировок, запросов предложений, а также составления перечня поставщиков и принятия решения о включении или об отказе во включении участника предварительного отбора в перечень поставщиков.</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 xml:space="preserve">3.2. Исходя из целей деятельности, определенных в </w:t>
      </w:r>
      <w:hyperlink r:id="rId12" w:anchor="block_31" w:history="1">
        <w:r w:rsidRPr="00E3735C">
          <w:rPr>
            <w:rStyle w:val="a5"/>
            <w:rFonts w:eastAsia="Times New Roman"/>
            <w:color w:val="auto"/>
            <w:lang w:eastAsia="ru-RU"/>
          </w:rPr>
          <w:t>пункте 3.1</w:t>
        </w:r>
      </w:hyperlink>
      <w:r w:rsidRPr="00E3735C">
        <w:rPr>
          <w:rFonts w:eastAsia="Times New Roman"/>
          <w:lang w:eastAsia="ru-RU"/>
        </w:rPr>
        <w:t xml:space="preserve"> настоящего Порядка, в задачи Единой комиссии входит:</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1) обеспечение объективности и беспристрастности при рассмотрении и оценке заявок на участие в конкурсах, электронных аукционах, запросах котировок, запросах предложений, предварительном отборе;</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2) обеспечение добросовестной конкуренции, недопущение дискриминации, введение ограничений или преимуще</w:t>
      </w:r>
      <w:proofErr w:type="gramStart"/>
      <w:r w:rsidRPr="00E3735C">
        <w:rPr>
          <w:rFonts w:eastAsia="Times New Roman"/>
          <w:lang w:eastAsia="ru-RU"/>
        </w:rPr>
        <w:t>ств дл</w:t>
      </w:r>
      <w:proofErr w:type="gramEnd"/>
      <w:r w:rsidRPr="00E3735C">
        <w:rPr>
          <w:rFonts w:eastAsia="Times New Roman"/>
          <w:lang w:eastAsia="ru-RU"/>
        </w:rPr>
        <w:t xml:space="preserve">я отдельных участников закупки, за исключением случаев, если такие преимущества установлены действующим </w:t>
      </w:r>
      <w:hyperlink r:id="rId13" w:history="1">
        <w:r w:rsidRPr="00E3735C">
          <w:rPr>
            <w:rStyle w:val="a5"/>
            <w:rFonts w:eastAsia="Times New Roman"/>
            <w:color w:val="auto"/>
            <w:lang w:eastAsia="ru-RU"/>
          </w:rPr>
          <w:t>законом</w:t>
        </w:r>
      </w:hyperlink>
      <w:r w:rsidRPr="00E3735C">
        <w:rPr>
          <w:rFonts w:eastAsia="Times New Roman"/>
          <w:lang w:eastAsia="ru-RU"/>
        </w:rPr>
        <w:t xml:space="preserve"> о контрактной системе;</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3) устранение возможностей злоупотребления полномочиями и предотвращение коррупции при осуществлении закупок;</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4) соблюдение конфиденциальности информации, содержащейся в заявках участников закупок, недопущения разглашения сведений, ставших известными в ходе проведения процедур определения поставщиков (подрядчиков, исполнителей);</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5) соблюдение принципов открытости и прозрачности информации о контрактной системе в сфере закупок.</w:t>
      </w:r>
    </w:p>
    <w:p w:rsidR="00E3735C" w:rsidRPr="00E3735C" w:rsidRDefault="00E3735C" w:rsidP="00E3735C">
      <w:pPr>
        <w:shd w:val="clear" w:color="auto" w:fill="FFFFFF"/>
        <w:ind w:left="0"/>
        <w:jc w:val="both"/>
        <w:rPr>
          <w:rFonts w:eastAsia="Times New Roman"/>
          <w:lang w:eastAsia="ru-RU"/>
        </w:rPr>
      </w:pPr>
    </w:p>
    <w:p w:rsidR="00E3735C" w:rsidRPr="00E3735C" w:rsidRDefault="00E3735C" w:rsidP="00E3735C">
      <w:pPr>
        <w:shd w:val="clear" w:color="auto" w:fill="FFFFFF"/>
        <w:ind w:left="0"/>
        <w:jc w:val="center"/>
        <w:rPr>
          <w:rFonts w:eastAsia="Times New Roman"/>
          <w:b/>
          <w:bCs/>
          <w:lang w:eastAsia="ru-RU"/>
        </w:rPr>
      </w:pPr>
      <w:r w:rsidRPr="00E3735C">
        <w:rPr>
          <w:rFonts w:eastAsia="Times New Roman"/>
          <w:b/>
          <w:bCs/>
          <w:lang w:eastAsia="ru-RU"/>
        </w:rPr>
        <w:t>4. Порядок формирования Единой комиссии</w:t>
      </w:r>
    </w:p>
    <w:p w:rsidR="00E3735C" w:rsidRPr="00E3735C" w:rsidRDefault="00E3735C" w:rsidP="00E3735C">
      <w:pPr>
        <w:shd w:val="clear" w:color="auto" w:fill="FFFFFF"/>
        <w:ind w:left="0"/>
        <w:jc w:val="both"/>
        <w:rPr>
          <w:rFonts w:eastAsia="Times New Roman"/>
          <w:lang w:eastAsia="ru-RU"/>
        </w:rPr>
      </w:pP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4.1. Единая комиссия является коллегиальным органом администрации муниципального округа Крылатское (далее – Заказчик), действующим на постоянной основе.</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lastRenderedPageBreak/>
        <w:t>4.2. Решение о создании Единой комиссии принимается Заказчиком до начала проведения закупки.</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4.3. Порядок работы Единой комиссии, персональный состав Единой комиссии, ее председатель, заместитель председателя и члены Единой комиссии утверждаются распоряжением Заказчика.</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При отсутствии председателя Единой комиссии, его обязанности исполняет заместитель председателя. Функции секретаря Единой комиссии могут быть возложены председателем Единой комиссии (заместителем председателя, в случае отсутствия председателя Единой комиссии) на любого члена Единой комиссии. Председатель Единой комиссии (заместитель председателя, в случае отсутствия председателя Единой комиссии) может принять решение выполнять функции секретаря самостоятельно.</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4.4. Число членов единой комиссии должно быть не менее чем пять человек.</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4.5.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 xml:space="preserve">4.6. </w:t>
      </w:r>
      <w:proofErr w:type="gramStart"/>
      <w:r w:rsidRPr="00E3735C">
        <w:rPr>
          <w:rFonts w:eastAsia="Times New Roman"/>
          <w:lang w:eastAsia="ru-RU"/>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E3735C">
        <w:rPr>
          <w:rFonts w:eastAsia="Times New Roman"/>
          <w:lang w:eastAsia="ru-RU"/>
        </w:rPr>
        <w:t>предквалификационного</w:t>
      </w:r>
      <w:proofErr w:type="spellEnd"/>
      <w:r w:rsidRPr="00E3735C">
        <w:rPr>
          <w:rFonts w:eastAsia="Times New Roman"/>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E3735C">
        <w:rPr>
          <w:rFonts w:eastAsia="Times New Roman"/>
          <w:lang w:eastAsia="ru-RU"/>
        </w:rPr>
        <w:t xml:space="preserve"> </w:t>
      </w:r>
      <w:proofErr w:type="gramStart"/>
      <w:r w:rsidRPr="00E3735C">
        <w:rPr>
          <w:rFonts w:eastAsia="Times New Roman"/>
          <w:lang w:eastAsia="ru-RU"/>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E3735C">
        <w:rPr>
          <w:rFonts w:eastAsia="Times New Roman"/>
          <w:lang w:eastAsia="ru-RU"/>
        </w:rPr>
        <w:t xml:space="preserve">, </w:t>
      </w:r>
      <w:proofErr w:type="gramStart"/>
      <w:r w:rsidRPr="00E3735C">
        <w:rPr>
          <w:rFonts w:eastAsia="Times New Roman"/>
          <w:lang w:eastAsia="ru-RU"/>
        </w:rPr>
        <w:t xml:space="preserve">дедушкой, бабушкой и внуками), полнородными и </w:t>
      </w:r>
      <w:proofErr w:type="spellStart"/>
      <w:r w:rsidRPr="00E3735C">
        <w:rPr>
          <w:rFonts w:eastAsia="Times New Roman"/>
          <w:lang w:eastAsia="ru-RU"/>
        </w:rPr>
        <w:t>неполнородными</w:t>
      </w:r>
      <w:proofErr w:type="spellEnd"/>
      <w:r w:rsidRPr="00E3735C">
        <w:rPr>
          <w:rFonts w:eastAsia="Times New Roman"/>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E3735C" w:rsidRPr="00E3735C" w:rsidRDefault="00E3735C" w:rsidP="001B68B4">
      <w:pPr>
        <w:shd w:val="clear" w:color="auto" w:fill="FFFFFF"/>
        <w:ind w:left="0" w:firstLine="708"/>
        <w:jc w:val="both"/>
        <w:rPr>
          <w:rFonts w:eastAsia="Times New Roman"/>
          <w:lang w:eastAsia="ru-RU"/>
        </w:rPr>
      </w:pPr>
      <w:proofErr w:type="gramStart"/>
      <w:r w:rsidRPr="00E3735C">
        <w:rPr>
          <w:rFonts w:eastAsia="Times New Roman"/>
          <w:lang w:eastAsia="ru-RU"/>
        </w:rPr>
        <w:lastRenderedPageBreak/>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E3735C">
        <w:rPr>
          <w:rFonts w:eastAsia="Times New Roman"/>
          <w:lang w:eastAsia="ru-RU"/>
        </w:rPr>
        <w:t xml:space="preserve"> закупок.</w:t>
      </w:r>
    </w:p>
    <w:p w:rsidR="00E3735C" w:rsidRPr="00E3735C" w:rsidRDefault="00E3735C" w:rsidP="007F771E">
      <w:pPr>
        <w:shd w:val="clear" w:color="auto" w:fill="FFFFFF"/>
        <w:ind w:left="0" w:firstLine="708"/>
        <w:jc w:val="both"/>
        <w:rPr>
          <w:rFonts w:eastAsia="Times New Roman"/>
          <w:lang w:eastAsia="ru-RU"/>
        </w:rPr>
      </w:pPr>
      <w:r w:rsidRPr="00E3735C">
        <w:rPr>
          <w:rFonts w:eastAsia="Times New Roman"/>
          <w:lang w:eastAsia="ru-RU"/>
        </w:rPr>
        <w:t>В случае невозможности члена Единой комиссии принять участие в ее заседании по уважительной причине (временная нетрудоспособность, командировка и другие уважительные причины) Заказчик вправе принять решение о замене такого члена комиссии.</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4.7. Замена члена Единой комиссии допускается только по решению Заказчика.</w:t>
      </w:r>
    </w:p>
    <w:p w:rsidR="00E3735C" w:rsidRPr="00E3735C" w:rsidRDefault="00E3735C" w:rsidP="00E3735C">
      <w:pPr>
        <w:shd w:val="clear" w:color="auto" w:fill="FFFFFF"/>
        <w:ind w:left="0"/>
        <w:jc w:val="both"/>
        <w:rPr>
          <w:rFonts w:eastAsia="Times New Roman"/>
          <w:lang w:eastAsia="ru-RU"/>
        </w:rPr>
      </w:pPr>
    </w:p>
    <w:p w:rsidR="00E3735C" w:rsidRPr="00E3735C" w:rsidRDefault="00E3735C" w:rsidP="00E3735C">
      <w:pPr>
        <w:shd w:val="clear" w:color="auto" w:fill="FFFFFF"/>
        <w:ind w:left="0"/>
        <w:jc w:val="center"/>
        <w:rPr>
          <w:rFonts w:eastAsia="Times New Roman"/>
          <w:b/>
          <w:bCs/>
          <w:lang w:eastAsia="ru-RU"/>
        </w:rPr>
      </w:pPr>
      <w:r w:rsidRPr="00E3735C">
        <w:rPr>
          <w:rFonts w:eastAsia="Times New Roman"/>
          <w:b/>
          <w:bCs/>
          <w:lang w:eastAsia="ru-RU"/>
        </w:rPr>
        <w:t>5. Функции Единой комиссии</w:t>
      </w:r>
    </w:p>
    <w:p w:rsidR="00E3735C" w:rsidRPr="00E3735C" w:rsidRDefault="00E3735C" w:rsidP="00E3735C">
      <w:pPr>
        <w:shd w:val="clear" w:color="auto" w:fill="FFFFFF"/>
        <w:ind w:left="0"/>
        <w:jc w:val="both"/>
        <w:rPr>
          <w:rFonts w:eastAsia="Times New Roman"/>
          <w:lang w:eastAsia="ru-RU"/>
        </w:rPr>
      </w:pP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5.1. Основными функциями Единой комиссии являются:</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1)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2) рассмотрение и оценка заявок на участие в открытом конкурсе;</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3) определение победителя открытого конкурса;</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4) обсуждение предложений участников двухэтапного конкурса;</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5) рассмотрение и оценка окончательных заявок на участие в двухэтапном конкурсе;</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6) рассмотрение первых и вторых частей заявок на участие в электронном аукционе;</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7) отбор участников электронного аукциона;</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8)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9) рассмотрение и оценка заявок на участие в запросе котировок и предварительном отборе;</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10) рассмотрение заявок на участие в предварительном отборе и принятие решения о включении или об отказе во включении участника предварительного отбора в перечень поставщиков;</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lastRenderedPageBreak/>
        <w:t>11)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12) оценка заявок участников запроса предложений;</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13)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14) ведение протоколов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протокола рассмотрения и оценки заявок на участие в открытом конкурсе; протокола первого этапа двухэтапного конкурса; протокола рассмотрения заявок на участие в электронном аукционе; протокола подведения итогов электронного аукциона; протокола рассмотрения и оценки заявок на участие в запросе котировок; ведение протокола проведения запроса предложений; итогового протокола (далее - протоколы заседания комиссии).</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5.2. При осуществлении своих функций Единая комиссия взаимодействует с заказчиком, уполномоченным органом, уполномоченным учреждением в порядке, установленном законодательством Российской Федерации.</w:t>
      </w:r>
    </w:p>
    <w:p w:rsidR="00E3735C" w:rsidRPr="00E3735C" w:rsidRDefault="00E3735C" w:rsidP="00E3735C">
      <w:pPr>
        <w:shd w:val="clear" w:color="auto" w:fill="FFFFFF"/>
        <w:ind w:left="0"/>
        <w:jc w:val="both"/>
        <w:rPr>
          <w:rFonts w:eastAsia="Times New Roman"/>
          <w:lang w:eastAsia="ru-RU"/>
        </w:rPr>
      </w:pPr>
    </w:p>
    <w:p w:rsidR="00E3735C" w:rsidRPr="00E3735C" w:rsidRDefault="00E3735C" w:rsidP="00E3735C">
      <w:pPr>
        <w:shd w:val="clear" w:color="auto" w:fill="FFFFFF"/>
        <w:ind w:left="0"/>
        <w:jc w:val="center"/>
        <w:rPr>
          <w:rFonts w:eastAsia="Times New Roman"/>
          <w:b/>
          <w:bCs/>
          <w:lang w:eastAsia="ru-RU"/>
        </w:rPr>
      </w:pPr>
      <w:r w:rsidRPr="00E3735C">
        <w:rPr>
          <w:rFonts w:eastAsia="Times New Roman"/>
          <w:b/>
          <w:bCs/>
          <w:lang w:eastAsia="ru-RU"/>
        </w:rPr>
        <w:t>6. Организация и порядок работы Единой комиссии</w:t>
      </w:r>
    </w:p>
    <w:p w:rsidR="00E3735C" w:rsidRPr="00E3735C" w:rsidRDefault="00E3735C" w:rsidP="00E3735C">
      <w:pPr>
        <w:shd w:val="clear" w:color="auto" w:fill="FFFFFF"/>
        <w:ind w:left="0"/>
        <w:jc w:val="both"/>
        <w:rPr>
          <w:rFonts w:eastAsia="Times New Roman"/>
          <w:lang w:eastAsia="ru-RU"/>
        </w:rPr>
      </w:pP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6.1. 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общего числа ее членов.</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6.2. Председатель Единой комиссии, а в его отсутствие заместитель председателя Единой комиссии:</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1) осуществляет общее руководство работой Единой комиссии;</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2) обеспечивает соблюдение настоящего Порядка;</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3) объявляет заседание правомочным или выносит решение об его переносе из-за отсутствия необходимого количества членов;</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4) открывает и ведет заседания Единой комиссии, объявляет перерывы;</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5) объявляет состав Единой комиссии;</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 xml:space="preserve">6) 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w:t>
      </w:r>
      <w:r w:rsidRPr="00E3735C">
        <w:rPr>
          <w:rFonts w:eastAsia="Times New Roman"/>
          <w:lang w:eastAsia="ru-RU"/>
        </w:rPr>
        <w:lastRenderedPageBreak/>
        <w:t>предложений, а также оглашает сведения, подлежащие объявлению на процедуре вскрытия конвертов;</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7) в случае необходимости выносит на обсуждение Единой комиссии вопрос о привлечении к работе комиссии экспертов;</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8) объявляет победителя конкурсов, электронного аукциона, запроса котировок, запроса предложений.</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6.3. Член Единой комиссии, уполномоченный председателем, а в его отсутствие заместителем председателя Единой комиссии, на осуществление функции секретаря:</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1) осуществляет подготовку заседаний Единой комиссии;</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2) обеспечивает членов Единой комиссии необходимыми материалами;</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3) оформляет проекты протоколов заседаний Единой комиссии;</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4) осуществляет иные действия организационно-технического характера, необходимые для обеспечения деятельности Единой комиссии.</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6.4. Члены Единой комиссии должны быть своевременно уведомлены председателем Единой комиссии (заместителем председателя, в случае отсутствия председателя Единой комиссии) о месте, дате и времени проведения заседания Единой комиссии.</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6.5. Единая комиссия принимает решения открытым голосованием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При равенстве голосов членов Единой комиссии, голос председателя, а в его отсутствие заместителя председателя, является решающим.</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6.6.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 xml:space="preserve">6.7. Решение комиссии, принятое в нарушение требований </w:t>
      </w:r>
      <w:hyperlink r:id="rId14" w:history="1">
        <w:r w:rsidRPr="00E3735C">
          <w:rPr>
            <w:rStyle w:val="a5"/>
            <w:rFonts w:eastAsia="Times New Roman"/>
            <w:color w:val="auto"/>
            <w:lang w:eastAsia="ru-RU"/>
          </w:rPr>
          <w:t>Федерального закона</w:t>
        </w:r>
      </w:hyperlink>
      <w:r w:rsidRPr="00E3735C">
        <w:rPr>
          <w:rFonts w:eastAsia="Times New Roman"/>
          <w:lang w:eastAsia="ru-RU"/>
        </w:rPr>
        <w:t xml:space="preserve"> о контрактной системе, может быть обжаловано любым участником закупки в порядке, установленном </w:t>
      </w:r>
      <w:hyperlink r:id="rId15" w:history="1">
        <w:r w:rsidRPr="00E3735C">
          <w:rPr>
            <w:rStyle w:val="a5"/>
            <w:rFonts w:eastAsia="Times New Roman"/>
            <w:color w:val="auto"/>
            <w:lang w:eastAsia="ru-RU"/>
          </w:rPr>
          <w:t>Федеральным законом</w:t>
        </w:r>
      </w:hyperlink>
      <w:r w:rsidRPr="00E3735C">
        <w:rPr>
          <w:rFonts w:eastAsia="Times New Roman"/>
          <w:lang w:eastAsia="ru-RU"/>
        </w:rPr>
        <w:t xml:space="preserve"> о контрактной системе, и признано недействительным по решению контрольного органа в сфере закупок.</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6.8. При осуществлении процедуры определения поставщика (подрядчика, исполнителя) путем проведения открытого конкурса Единая комиссия:</w:t>
      </w:r>
    </w:p>
    <w:p w:rsidR="00E3735C" w:rsidRPr="00E3735C" w:rsidRDefault="00E3735C" w:rsidP="00E3735C">
      <w:pPr>
        <w:shd w:val="clear" w:color="auto" w:fill="FFFFFF"/>
        <w:ind w:left="0"/>
        <w:jc w:val="both"/>
        <w:rPr>
          <w:rFonts w:eastAsia="Times New Roman"/>
          <w:lang w:eastAsia="ru-RU"/>
        </w:rPr>
      </w:pPr>
      <w:proofErr w:type="gramStart"/>
      <w:r w:rsidRPr="00E3735C">
        <w:rPr>
          <w:rFonts w:eastAsia="Times New Roman"/>
          <w:lang w:eastAsia="ru-RU"/>
        </w:rPr>
        <w:t xml:space="preserve">1)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w:t>
      </w:r>
      <w:r w:rsidRPr="00E3735C">
        <w:rPr>
          <w:rFonts w:eastAsia="Times New Roman"/>
          <w:lang w:eastAsia="ru-RU"/>
        </w:rPr>
        <w:lastRenderedPageBreak/>
        <w:t>вскрытием таких конвертов и (или) открытием доступа к поданным в форме электронных документов в отношении каждого лота заявкам на участие в открытом</w:t>
      </w:r>
      <w:proofErr w:type="gramEnd"/>
      <w:r w:rsidRPr="00E3735C">
        <w:rPr>
          <w:rFonts w:eastAsia="Times New Roman"/>
          <w:lang w:eastAsia="ru-RU"/>
        </w:rPr>
        <w:t xml:space="preserve"> </w:t>
      </w:r>
      <w:proofErr w:type="gramStart"/>
      <w:r w:rsidRPr="00E3735C">
        <w:rPr>
          <w:rFonts w:eastAsia="Times New Roman"/>
          <w:lang w:eastAsia="ru-RU"/>
        </w:rPr>
        <w:t>конкурсе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proofErr w:type="gramEnd"/>
      <w:r w:rsidRPr="00E3735C">
        <w:rPr>
          <w:rFonts w:eastAsia="Times New Roman"/>
          <w:lang w:eastAsia="ru-RU"/>
        </w:rPr>
        <w:t xml:space="preserve"> При этом Единая комиссия объявляет последствия подачи двух и более заявок на участие в открытом конкурсе одним участником конкурса;</w:t>
      </w:r>
    </w:p>
    <w:p w:rsidR="00E3735C" w:rsidRPr="00E3735C" w:rsidRDefault="00E3735C" w:rsidP="00E3735C">
      <w:pPr>
        <w:shd w:val="clear" w:color="auto" w:fill="FFFFFF"/>
        <w:ind w:left="0"/>
        <w:jc w:val="both"/>
        <w:rPr>
          <w:rFonts w:eastAsia="Times New Roman"/>
          <w:lang w:eastAsia="ru-RU"/>
        </w:rPr>
      </w:pPr>
      <w:proofErr w:type="gramStart"/>
      <w:r w:rsidRPr="00E3735C">
        <w:rPr>
          <w:rFonts w:eastAsia="Times New Roman"/>
          <w:lang w:eastAsia="ru-RU"/>
        </w:rPr>
        <w:t>2)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если такие конверты и заявки поступили заказчику до вскрытия таких конвертов и (или) открытия указанного доступа.</w:t>
      </w:r>
      <w:proofErr w:type="gramEnd"/>
      <w:r w:rsidRPr="00E3735C">
        <w:rPr>
          <w:rFonts w:eastAsia="Times New Roman"/>
          <w:lang w:eastAsia="ru-RU"/>
        </w:rPr>
        <w:t xml:space="preserve">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 </w:t>
      </w:r>
      <w:proofErr w:type="gramStart"/>
      <w:r w:rsidRPr="00E3735C">
        <w:rPr>
          <w:rFonts w:eastAsia="Times New Roman"/>
          <w:lang w:eastAsia="ru-RU"/>
        </w:rPr>
        <w:t>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 xml:space="preserve">3) 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w:t>
      </w:r>
      <w:proofErr w:type="gramStart"/>
      <w:r w:rsidRPr="00E3735C">
        <w:rPr>
          <w:rFonts w:eastAsia="Times New Roman"/>
          <w:lang w:eastAsia="ru-RU"/>
        </w:rPr>
        <w:t>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предоставляется заказчику для размещения в единой информационной системы в сфере закупок товаров, работ, услуг для обеспечения государственных и муниципальных нужд (далее - ЕИС</w:t>
      </w:r>
      <w:proofErr w:type="gramEnd"/>
      <w:r w:rsidRPr="00E3735C">
        <w:rPr>
          <w:rFonts w:eastAsia="Times New Roman"/>
          <w:lang w:eastAsia="ru-RU"/>
        </w:rPr>
        <w:t xml:space="preserve">), а до ее ввода в эксплуатацию на официальном сайте Российской Федерации в </w:t>
      </w:r>
      <w:r w:rsidRPr="00E3735C">
        <w:rPr>
          <w:rFonts w:eastAsia="Times New Roman"/>
          <w:lang w:eastAsia="ru-RU"/>
        </w:rPr>
        <w:lastRenderedPageBreak/>
        <w:t>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
    <w:p w:rsidR="00E3735C" w:rsidRPr="00E3735C" w:rsidRDefault="00E3735C" w:rsidP="00E3735C">
      <w:pPr>
        <w:shd w:val="clear" w:color="auto" w:fill="FFFFFF"/>
        <w:ind w:left="0"/>
        <w:jc w:val="both"/>
        <w:rPr>
          <w:rFonts w:eastAsia="Times New Roman"/>
          <w:lang w:eastAsia="ru-RU"/>
        </w:rPr>
      </w:pPr>
      <w:proofErr w:type="gramStart"/>
      <w:r w:rsidRPr="00E3735C">
        <w:rPr>
          <w:rFonts w:eastAsia="Times New Roman"/>
          <w:lang w:eastAsia="ru-RU"/>
        </w:rPr>
        <w:t>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ЕИС, а до ее ввода в эксплуатацию на официальном сайте в течение трех рабочих дней с даты его подписания;</w:t>
      </w:r>
      <w:proofErr w:type="gramEnd"/>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4)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5)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3735C" w:rsidRPr="00E3735C" w:rsidRDefault="00A27344" w:rsidP="001B68B4">
      <w:pPr>
        <w:shd w:val="clear" w:color="auto" w:fill="FFFFFF"/>
        <w:ind w:left="0" w:firstLine="708"/>
        <w:jc w:val="both"/>
        <w:rPr>
          <w:rFonts w:eastAsia="Times New Roman"/>
          <w:lang w:eastAsia="ru-RU"/>
        </w:rPr>
      </w:pPr>
      <w:r>
        <w:rPr>
          <w:rFonts w:eastAsia="Times New Roman"/>
          <w:lang w:eastAsia="ru-RU"/>
        </w:rPr>
        <w:t>В случае</w:t>
      </w:r>
      <w:proofErr w:type="gramStart"/>
      <w:r>
        <w:rPr>
          <w:rFonts w:eastAsia="Times New Roman"/>
          <w:lang w:eastAsia="ru-RU"/>
        </w:rPr>
        <w:t>,</w:t>
      </w:r>
      <w:proofErr w:type="gramEnd"/>
      <w:r w:rsidR="00E3735C" w:rsidRPr="00E3735C">
        <w:rPr>
          <w:rFonts w:eastAsia="Times New Roman"/>
          <w:lang w:eastAsia="ru-RU"/>
        </w:rPr>
        <w:t xml:space="preserve">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6)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E3735C">
        <w:rPr>
          <w:rFonts w:eastAsia="Times New Roman"/>
          <w:lang w:eastAsia="ru-RU"/>
        </w:rPr>
        <w:t>,</w:t>
      </w:r>
      <w:proofErr w:type="gramEnd"/>
      <w:r w:rsidRPr="00E3735C">
        <w:rPr>
          <w:rFonts w:eastAsia="Times New Roman"/>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 xml:space="preserve">Единая комиссия признает победителем конкурса участника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E3735C">
        <w:rPr>
          <w:rFonts w:eastAsia="Times New Roman"/>
          <w:lang w:eastAsia="ru-RU"/>
        </w:rPr>
        <w:t>конкурсе</w:t>
      </w:r>
      <w:proofErr w:type="gramEnd"/>
      <w:r w:rsidRPr="00E3735C">
        <w:rPr>
          <w:rFonts w:eastAsia="Times New Roman"/>
          <w:lang w:eastAsia="ru-RU"/>
        </w:rPr>
        <w:t xml:space="preserve"> которого присвоен первый номер;</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7) фиксирует результаты рассмотрения и оценки заявок на участие в конкурсе в протоколе рассмотрения и оценки таких заявок;</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8) результаты рассмотрения единственной заявки на участие в конкурсе на предмет ее соответствия требованиям конкурсной документации фиксирует в протоколе рассмотрения единственной заявки на участие в конкурсе;</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lastRenderedPageBreak/>
        <w:t>9) протоколы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6.9. При осуществлении процедуры определения поставщика (подрядчика, исполнителя) путем проведения двухэтапного конкурса Единая комиссия:</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 xml:space="preserve">1) на первом этапе проводит с его участниками, подавшими первоначальные заявки на участие в таком конкурсе в соответствии с положениями </w:t>
      </w:r>
      <w:hyperlink r:id="rId16" w:history="1">
        <w:r w:rsidRPr="00E3735C">
          <w:rPr>
            <w:rStyle w:val="a5"/>
            <w:rFonts w:eastAsia="Times New Roman"/>
            <w:color w:val="auto"/>
            <w:lang w:eastAsia="ru-RU"/>
          </w:rPr>
          <w:t>закона</w:t>
        </w:r>
      </w:hyperlink>
      <w:r w:rsidRPr="00E3735C">
        <w:rPr>
          <w:rFonts w:eastAsia="Times New Roman"/>
          <w:lang w:eastAsia="ru-RU"/>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3735C" w:rsidRPr="00E3735C" w:rsidRDefault="00E3735C" w:rsidP="00E3735C">
      <w:pPr>
        <w:shd w:val="clear" w:color="auto" w:fill="FFFFFF"/>
        <w:ind w:left="0"/>
        <w:jc w:val="both"/>
        <w:rPr>
          <w:rFonts w:eastAsia="Times New Roman"/>
          <w:lang w:eastAsia="ru-RU"/>
        </w:rPr>
      </w:pPr>
      <w:proofErr w:type="gramStart"/>
      <w:r w:rsidRPr="00E3735C">
        <w:rPr>
          <w:rFonts w:eastAsia="Times New Roman"/>
          <w:lang w:eastAsia="ru-RU"/>
        </w:rPr>
        <w:t>2) 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ЕИС, а до ее ввода в эксплуатацию на официальном сайте;</w:t>
      </w:r>
      <w:proofErr w:type="gramEnd"/>
    </w:p>
    <w:p w:rsidR="00E3735C" w:rsidRPr="00E3735C" w:rsidRDefault="00E3735C" w:rsidP="00E3735C">
      <w:pPr>
        <w:shd w:val="clear" w:color="auto" w:fill="FFFFFF"/>
        <w:ind w:left="0"/>
        <w:jc w:val="both"/>
        <w:rPr>
          <w:rFonts w:eastAsia="Times New Roman"/>
          <w:lang w:eastAsia="ru-RU"/>
        </w:rPr>
      </w:pPr>
      <w:proofErr w:type="gramStart"/>
      <w:r w:rsidRPr="00E3735C">
        <w:rPr>
          <w:rFonts w:eastAsia="Times New Roman"/>
          <w:lang w:eastAsia="ru-RU"/>
        </w:rPr>
        <w:t xml:space="preserve">3) в случае, если по результатам </w:t>
      </w:r>
      <w:proofErr w:type="spellStart"/>
      <w:r w:rsidRPr="00E3735C">
        <w:rPr>
          <w:rFonts w:eastAsia="Times New Roman"/>
          <w:lang w:eastAsia="ru-RU"/>
        </w:rPr>
        <w:t>предквалификационного</w:t>
      </w:r>
      <w:proofErr w:type="spellEnd"/>
      <w:r w:rsidRPr="00E3735C">
        <w:rPr>
          <w:rFonts w:eastAsia="Times New Roman"/>
          <w:lang w:eastAsia="ru-RU"/>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признает двухэтапный конкурс несостоявшимся;</w:t>
      </w:r>
      <w:proofErr w:type="gramEnd"/>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4) на втором этапе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 xml:space="preserve">5) рассматривает и оценивает окончательные заявки на участие в двухэтапном конкурсе в соответствии с положениями </w:t>
      </w:r>
      <w:hyperlink r:id="rId17" w:history="1">
        <w:r w:rsidRPr="00E3735C">
          <w:rPr>
            <w:rStyle w:val="a5"/>
            <w:rFonts w:eastAsia="Times New Roman"/>
            <w:color w:val="auto"/>
            <w:lang w:eastAsia="ru-RU"/>
          </w:rPr>
          <w:t>закона</w:t>
        </w:r>
      </w:hyperlink>
      <w:r w:rsidRPr="00E3735C">
        <w:rPr>
          <w:rFonts w:eastAsia="Times New Roman"/>
          <w:lang w:eastAsia="ru-RU"/>
        </w:rPr>
        <w:t xml:space="preserve"> о контрактной системе. В случае</w:t>
      </w:r>
      <w:proofErr w:type="gramStart"/>
      <w:r w:rsidRPr="00E3735C">
        <w:rPr>
          <w:rFonts w:eastAsia="Times New Roman"/>
          <w:lang w:eastAsia="ru-RU"/>
        </w:rPr>
        <w:t>,</w:t>
      </w:r>
      <w:proofErr w:type="gramEnd"/>
      <w:r w:rsidRPr="00E3735C">
        <w:rPr>
          <w:rFonts w:eastAsia="Times New Roman"/>
          <w:lang w:eastAsia="ru-RU"/>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w:t>
      </w:r>
      <w:r w:rsidRPr="00E3735C">
        <w:rPr>
          <w:rFonts w:eastAsia="Times New Roman"/>
          <w:lang w:eastAsia="ru-RU"/>
        </w:rPr>
        <w:lastRenderedPageBreak/>
        <w:t xml:space="preserve">соответствующей </w:t>
      </w:r>
      <w:hyperlink r:id="rId18" w:history="1">
        <w:r w:rsidRPr="00E3735C">
          <w:rPr>
            <w:rStyle w:val="a5"/>
            <w:rFonts w:eastAsia="Times New Roman"/>
            <w:color w:val="auto"/>
            <w:lang w:eastAsia="ru-RU"/>
          </w:rPr>
          <w:t>закону</w:t>
        </w:r>
      </w:hyperlink>
      <w:r w:rsidRPr="00E3735C">
        <w:rPr>
          <w:rFonts w:eastAsia="Times New Roman"/>
          <w:lang w:eastAsia="ru-RU"/>
        </w:rPr>
        <w:t xml:space="preserve"> о контрактной системе и конкурсной документации, либо Единая комиссия отклонила все такие заявки, Единая комиссия признает двухэтапный конкурс несостоявшимся.</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6.10. При осуществлении процедуры определения поставщика (подрядчика, исполнителя) путем проведения электронного аукциона Единая комиссия:</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1)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2) по результатам рассмотрения первых частей заявок на участие в электронном аукционе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3) по результатам рассмотрения первых частей заявок на участие в электронном аукционе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предоставляется заказчику для направления им оператору электронной площадки и размещения в ЕИС, а до ее ввода в эксплуатацию на официальном сайте;</w:t>
      </w:r>
    </w:p>
    <w:p w:rsidR="00E3735C" w:rsidRPr="00E3735C" w:rsidRDefault="00E3735C" w:rsidP="00E3735C">
      <w:pPr>
        <w:shd w:val="clear" w:color="auto" w:fill="FFFFFF"/>
        <w:ind w:left="0"/>
        <w:jc w:val="both"/>
        <w:rPr>
          <w:rFonts w:eastAsia="Times New Roman"/>
          <w:lang w:eastAsia="ru-RU"/>
        </w:rPr>
      </w:pPr>
      <w:proofErr w:type="gramStart"/>
      <w:r w:rsidRPr="00E3735C">
        <w:rPr>
          <w:rFonts w:eastAsia="Times New Roman"/>
          <w:lang w:eastAsia="ru-RU"/>
        </w:rPr>
        <w:t>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Единой комиссией несостоявшимся;</w:t>
      </w:r>
      <w:proofErr w:type="gramEnd"/>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 xml:space="preserve">5)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9" w:anchor="block_6819" w:history="1">
        <w:r w:rsidRPr="00E3735C">
          <w:rPr>
            <w:rStyle w:val="a5"/>
            <w:rFonts w:eastAsia="Times New Roman"/>
            <w:color w:val="auto"/>
            <w:lang w:eastAsia="ru-RU"/>
          </w:rPr>
          <w:t>частью 19 статьи 68</w:t>
        </w:r>
      </w:hyperlink>
      <w:r w:rsidRPr="00E3735C">
        <w:rPr>
          <w:rFonts w:eastAsia="Times New Roman"/>
          <w:lang w:eastAsia="ru-RU"/>
        </w:rPr>
        <w:t xml:space="preserve"> закона о контрактной системе, в части соответствия их требованиям, установленным документацией о таком аукционе.</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 xml:space="preserve">На основании результатов рассмотрения вторых частей заявок на участие в электронном аукционе Единой комиссией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0" w:anchor="block_69" w:history="1">
        <w:r w:rsidRPr="00E3735C">
          <w:rPr>
            <w:rStyle w:val="a5"/>
            <w:rFonts w:eastAsia="Times New Roman"/>
            <w:color w:val="auto"/>
            <w:lang w:eastAsia="ru-RU"/>
          </w:rPr>
          <w:t>статьей 69</w:t>
        </w:r>
      </w:hyperlink>
      <w:r w:rsidRPr="00E3735C">
        <w:rPr>
          <w:rFonts w:eastAsia="Times New Roman"/>
          <w:lang w:eastAsia="ru-RU"/>
        </w:rPr>
        <w:t xml:space="preserve"> закона о контрактной системе. Для принятия указанного решения Единая комиссия рассматривает </w:t>
      </w:r>
      <w:r w:rsidRPr="00E3735C">
        <w:rPr>
          <w:rFonts w:eastAsia="Times New Roman"/>
          <w:lang w:eastAsia="ru-RU"/>
        </w:rPr>
        <w:lastRenderedPageBreak/>
        <w:t>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 xml:space="preserve">6) рассматривает вторые части заявок на участие в электронном аукционе, направленных в соответствии с </w:t>
      </w:r>
      <w:hyperlink r:id="rId21" w:anchor="block_6819" w:history="1">
        <w:r w:rsidRPr="00E3735C">
          <w:rPr>
            <w:rStyle w:val="a5"/>
            <w:rFonts w:eastAsia="Times New Roman"/>
            <w:color w:val="auto"/>
            <w:lang w:eastAsia="ru-RU"/>
          </w:rPr>
          <w:t>частью 19 статьи 68</w:t>
        </w:r>
      </w:hyperlink>
      <w:r w:rsidRPr="00E3735C">
        <w:rPr>
          <w:rFonts w:eastAsia="Times New Roman"/>
          <w:lang w:eastAsia="ru-RU"/>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w:t>
      </w:r>
      <w:proofErr w:type="gramStart"/>
      <w:r w:rsidRPr="00E3735C">
        <w:rPr>
          <w:rFonts w:eastAsia="Times New Roman"/>
          <w:lang w:eastAsia="ru-RU"/>
        </w:rPr>
        <w:t>,</w:t>
      </w:r>
      <w:proofErr w:type="gramEnd"/>
      <w:r w:rsidRPr="00E3735C">
        <w:rPr>
          <w:rFonts w:eastAsia="Times New Roman"/>
          <w:lang w:eastAsia="ru-RU"/>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2" w:anchor="block_6818" w:history="1">
        <w:r w:rsidRPr="00E3735C">
          <w:rPr>
            <w:rStyle w:val="a5"/>
            <w:rFonts w:eastAsia="Times New Roman"/>
            <w:color w:val="auto"/>
            <w:lang w:eastAsia="ru-RU"/>
          </w:rPr>
          <w:t>частью 18 статьи 68</w:t>
        </w:r>
      </w:hyperlink>
      <w:r w:rsidRPr="00E3735C">
        <w:rPr>
          <w:rFonts w:eastAsia="Times New Roman"/>
          <w:lang w:eastAsia="ru-RU"/>
        </w:rPr>
        <w:t xml:space="preserve"> закона о контрактной системе;</w:t>
      </w:r>
    </w:p>
    <w:p w:rsidR="00E3735C" w:rsidRPr="00E3735C" w:rsidRDefault="00E3735C" w:rsidP="00E3735C">
      <w:pPr>
        <w:shd w:val="clear" w:color="auto" w:fill="FFFFFF"/>
        <w:ind w:left="0"/>
        <w:jc w:val="both"/>
        <w:rPr>
          <w:rFonts w:eastAsia="Times New Roman"/>
          <w:lang w:eastAsia="ru-RU"/>
        </w:rPr>
      </w:pPr>
      <w:proofErr w:type="gramStart"/>
      <w:r w:rsidRPr="00E3735C">
        <w:rPr>
          <w:rFonts w:eastAsia="Times New Roman"/>
          <w:lang w:eastAsia="ru-RU"/>
        </w:rPr>
        <w:t>7) результаты рассмотрения заявок на участие в электронном аукционе фиксирует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предоставляется заказчику для размещения им на электронной площадке и в ЕИС, а до ее ввода в эксплуатацию на официальном сайте;</w:t>
      </w:r>
      <w:proofErr w:type="gramEnd"/>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8)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Единой комиссией несостоявшимся;</w:t>
      </w:r>
    </w:p>
    <w:p w:rsidR="00E3735C" w:rsidRPr="00E3735C" w:rsidRDefault="00E3735C" w:rsidP="00E3735C">
      <w:pPr>
        <w:shd w:val="clear" w:color="auto" w:fill="FFFFFF"/>
        <w:ind w:left="0"/>
        <w:jc w:val="both"/>
        <w:rPr>
          <w:rFonts w:eastAsia="Times New Roman"/>
          <w:lang w:eastAsia="ru-RU"/>
        </w:rPr>
      </w:pPr>
      <w:proofErr w:type="gramStart"/>
      <w:r w:rsidRPr="00E3735C">
        <w:rPr>
          <w:rFonts w:eastAsia="Times New Roman"/>
          <w:lang w:eastAsia="ru-RU"/>
        </w:rPr>
        <w:t>9)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w:t>
      </w:r>
      <w:proofErr w:type="gramEnd"/>
      <w:r w:rsidRPr="00E3735C">
        <w:rPr>
          <w:rFonts w:eastAsia="Times New Roman"/>
          <w:lang w:eastAsia="ru-RU"/>
        </w:rPr>
        <w:t xml:space="preserve"> требованиям </w:t>
      </w:r>
      <w:hyperlink r:id="rId23" w:history="1">
        <w:r w:rsidRPr="00E3735C">
          <w:rPr>
            <w:rStyle w:val="a5"/>
            <w:rFonts w:eastAsia="Times New Roman"/>
            <w:color w:val="auto"/>
            <w:lang w:eastAsia="ru-RU"/>
          </w:rPr>
          <w:t>закона</w:t>
        </w:r>
      </w:hyperlink>
      <w:r w:rsidRPr="00E3735C">
        <w:rPr>
          <w:rFonts w:eastAsia="Times New Roman"/>
          <w:lang w:eastAsia="ru-RU"/>
        </w:rPr>
        <w:t xml:space="preserve"> о контрактной системе и документации о таком аукционе и предоставляет заказчику для направления оператору электронной площадки и размещения в ЕИС, а до ее ввода в эксплуатацию на официальном сайте протокол рассмотрения единственной заявки на участие в таком аукционе, подписанный членами Единой комиссии.</w:t>
      </w:r>
    </w:p>
    <w:p w:rsidR="00E3735C" w:rsidRPr="00E3735C" w:rsidRDefault="00E3735C" w:rsidP="00E3735C">
      <w:pPr>
        <w:shd w:val="clear" w:color="auto" w:fill="FFFFFF"/>
        <w:ind w:left="0"/>
        <w:jc w:val="both"/>
        <w:rPr>
          <w:rFonts w:eastAsia="Times New Roman"/>
          <w:lang w:eastAsia="ru-RU"/>
        </w:rPr>
      </w:pPr>
      <w:proofErr w:type="gramStart"/>
      <w:r w:rsidRPr="00E3735C">
        <w:rPr>
          <w:rFonts w:eastAsia="Times New Roman"/>
          <w:lang w:eastAsia="ru-RU"/>
        </w:rPr>
        <w:lastRenderedPageBreak/>
        <w:t>10)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w:t>
      </w:r>
      <w:proofErr w:type="gramEnd"/>
      <w:r w:rsidRPr="00E3735C">
        <w:rPr>
          <w:rFonts w:eastAsia="Times New Roman"/>
          <w:lang w:eastAsia="ru-RU"/>
        </w:rPr>
        <w:t xml:space="preserve"> на предмет соответствия требованиям </w:t>
      </w:r>
      <w:hyperlink r:id="rId24" w:history="1">
        <w:r w:rsidRPr="00E3735C">
          <w:rPr>
            <w:rStyle w:val="a5"/>
            <w:rFonts w:eastAsia="Times New Roman"/>
            <w:color w:val="auto"/>
            <w:lang w:eastAsia="ru-RU"/>
          </w:rPr>
          <w:t>закона</w:t>
        </w:r>
      </w:hyperlink>
      <w:r w:rsidRPr="00E3735C">
        <w:rPr>
          <w:rFonts w:eastAsia="Times New Roman"/>
          <w:lang w:eastAsia="ru-RU"/>
        </w:rPr>
        <w:t xml:space="preserve"> о контрактной системе и документации о таком аукционе и предоставляет заказчику для направления оператору электронной площадки и размещения в ЕИС, а до ее ввода в эксплуатацию на официальном сайте протокол рассмотрения заявки единственного участника такого аукциона, подписанный членами Единой комиссии.</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6.11. При осуществлении процедуры определения поставщика (подрядчика, исполнителя) путем запроса котировок Единая комиссия:</w:t>
      </w:r>
    </w:p>
    <w:p w:rsidR="00E3735C" w:rsidRPr="00E3735C" w:rsidRDefault="00E3735C" w:rsidP="00E3735C">
      <w:pPr>
        <w:shd w:val="clear" w:color="auto" w:fill="FFFFFF"/>
        <w:ind w:left="0"/>
        <w:jc w:val="both"/>
        <w:rPr>
          <w:rFonts w:eastAsia="Times New Roman"/>
          <w:lang w:eastAsia="ru-RU"/>
        </w:rPr>
      </w:pPr>
      <w:proofErr w:type="gramStart"/>
      <w:r w:rsidRPr="00E3735C">
        <w:rPr>
          <w:rFonts w:eastAsia="Times New Roman"/>
          <w:lang w:eastAsia="ru-RU"/>
        </w:rPr>
        <w:t>1)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E3735C" w:rsidRPr="00E3735C" w:rsidRDefault="00E3735C" w:rsidP="00E3735C">
      <w:pPr>
        <w:shd w:val="clear" w:color="auto" w:fill="FFFFFF"/>
        <w:ind w:left="0"/>
        <w:jc w:val="both"/>
        <w:rPr>
          <w:rFonts w:eastAsia="Times New Roman"/>
          <w:lang w:eastAsia="ru-RU"/>
        </w:rPr>
      </w:pPr>
      <w:proofErr w:type="gramStart"/>
      <w:r w:rsidRPr="00E3735C">
        <w:rPr>
          <w:rFonts w:eastAsia="Times New Roman"/>
          <w:lang w:eastAsia="ru-RU"/>
        </w:rPr>
        <w:t>2)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объявляет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E3735C">
        <w:rPr>
          <w:rFonts w:eastAsia="Times New Roman"/>
          <w:lang w:eastAsia="ru-RU"/>
        </w:rPr>
        <w:t xml:space="preserve"> и (или) открытия доступа к поданным в форме электронных документов таким заявкам.</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3735C" w:rsidRPr="00E3735C" w:rsidRDefault="00E3735C" w:rsidP="00E3735C">
      <w:pPr>
        <w:shd w:val="clear" w:color="auto" w:fill="FFFFFF"/>
        <w:ind w:left="0"/>
        <w:jc w:val="both"/>
        <w:rPr>
          <w:rFonts w:eastAsia="Times New Roman"/>
          <w:lang w:eastAsia="ru-RU"/>
        </w:rPr>
      </w:pPr>
      <w:proofErr w:type="gramStart"/>
      <w:r w:rsidRPr="00E3735C">
        <w:rPr>
          <w:rFonts w:eastAsia="Times New Roman"/>
          <w:lang w:eastAsia="ru-RU"/>
        </w:rPr>
        <w:t xml:space="preserve">3)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w:t>
      </w:r>
      <w:r w:rsidRPr="00E3735C">
        <w:rPr>
          <w:rFonts w:eastAsia="Times New Roman"/>
          <w:lang w:eastAsia="ru-RU"/>
        </w:rPr>
        <w:lastRenderedPageBreak/>
        <w:t xml:space="preserve">запроса котировок не предоставлены документы и информация, предусмотренные </w:t>
      </w:r>
      <w:hyperlink r:id="rId25" w:anchor="block_733" w:history="1">
        <w:r w:rsidRPr="00E3735C">
          <w:rPr>
            <w:rStyle w:val="a5"/>
            <w:rFonts w:eastAsia="Times New Roman"/>
            <w:color w:val="auto"/>
            <w:lang w:eastAsia="ru-RU"/>
          </w:rPr>
          <w:t>частью 3 статьи 73</w:t>
        </w:r>
      </w:hyperlink>
      <w:r w:rsidRPr="00E3735C">
        <w:rPr>
          <w:rFonts w:eastAsia="Times New Roman"/>
          <w:lang w:eastAsia="ru-RU"/>
        </w:rPr>
        <w:t xml:space="preserve"> </w:t>
      </w:r>
      <w:hyperlink r:id="rId26" w:history="1">
        <w:r w:rsidRPr="00E3735C">
          <w:rPr>
            <w:rStyle w:val="a5"/>
            <w:rFonts w:eastAsia="Times New Roman"/>
            <w:color w:val="auto"/>
            <w:lang w:eastAsia="ru-RU"/>
          </w:rPr>
          <w:t>закона</w:t>
        </w:r>
      </w:hyperlink>
      <w:r w:rsidRPr="00E3735C">
        <w:rPr>
          <w:rFonts w:eastAsia="Times New Roman"/>
          <w:lang w:eastAsia="ru-RU"/>
        </w:rPr>
        <w:t xml:space="preserve"> о</w:t>
      </w:r>
      <w:proofErr w:type="gramEnd"/>
      <w:r w:rsidRPr="00E3735C">
        <w:rPr>
          <w:rFonts w:eastAsia="Times New Roman"/>
          <w:lang w:eastAsia="ru-RU"/>
        </w:rPr>
        <w:t xml:space="preserve"> контрактной системе.</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Отклонение заявок на участие в запросе котировок по иным основаниям не допускается;</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4) результаты рассмотрения и оценки заявок на участие в запросе котировок оформляет протоколом рассмотрения и оценки заявок на участие в запросе котировок, который подписывается всеми присутствующими на заседании членами Единой комиссии и в день его подписания размещается в ЕИС, а до ее ввода в эксплуатацию на официальном сайте;</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5)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Единой комиссией несостоявшимся.</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6.12. При осуществлении процедуры определения поставщика (подрядчика, исполнителя) путем запроса предложений Единая комиссия:</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1) вскрывает поступившие конверты с заявками на участие в запросе предложений и (или) открывает доступ к поданным в форме электронных документов заявкам на участие в запросе предложений;</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2) отстраняет участников запроса предложений, подавших заявки, не соответствующие требованиям, установленным документацией о проведении запроса предложений, и их заявки не оценивает.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3735C" w:rsidRPr="00E3735C" w:rsidRDefault="00E3735C" w:rsidP="00E3735C">
      <w:pPr>
        <w:shd w:val="clear" w:color="auto" w:fill="FFFFFF"/>
        <w:ind w:left="0"/>
        <w:jc w:val="both"/>
        <w:rPr>
          <w:rFonts w:eastAsia="Times New Roman"/>
          <w:lang w:eastAsia="ru-RU"/>
        </w:rPr>
      </w:pPr>
      <w:proofErr w:type="gramStart"/>
      <w:r w:rsidRPr="00E3735C">
        <w:rPr>
          <w:rFonts w:eastAsia="Times New Roman"/>
          <w:lang w:eastAsia="ru-RU"/>
        </w:rPr>
        <w:t>3) оценивает все заявки участников запроса предложений на основании критериев, указанных в документации о проведении запроса предложений, фиксирует в виде таблицы и прилагает к протоколу проведения запроса предложений, после чего оглашает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E3735C" w:rsidRPr="00E3735C" w:rsidRDefault="00E3735C" w:rsidP="001B68B4">
      <w:pPr>
        <w:shd w:val="clear" w:color="auto" w:fill="FFFFFF"/>
        <w:ind w:left="0" w:firstLine="708"/>
        <w:jc w:val="both"/>
        <w:rPr>
          <w:rFonts w:eastAsia="Times New Roman"/>
          <w:lang w:eastAsia="ru-RU"/>
        </w:rPr>
      </w:pPr>
      <w:proofErr w:type="gramStart"/>
      <w:r w:rsidRPr="00E3735C">
        <w:rPr>
          <w:rFonts w:eastAsia="Times New Roman"/>
          <w:lang w:eastAsia="ru-RU"/>
        </w:rP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w:t>
      </w:r>
      <w:r w:rsidRPr="00E3735C">
        <w:rPr>
          <w:rFonts w:eastAsia="Times New Roman"/>
          <w:lang w:eastAsia="ru-RU"/>
        </w:rPr>
        <w:lastRenderedPageBreak/>
        <w:t>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4) фиксирует в итоговом протоколе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3735C" w:rsidRPr="00E3735C" w:rsidRDefault="00E3735C" w:rsidP="00E3735C">
      <w:pPr>
        <w:shd w:val="clear" w:color="auto" w:fill="FFFFFF"/>
        <w:ind w:left="0"/>
        <w:jc w:val="both"/>
        <w:rPr>
          <w:rFonts w:eastAsia="Times New Roman"/>
          <w:lang w:eastAsia="ru-RU"/>
        </w:rPr>
      </w:pPr>
    </w:p>
    <w:p w:rsidR="00E3735C" w:rsidRPr="00E3735C" w:rsidRDefault="00E3735C" w:rsidP="00E3735C">
      <w:pPr>
        <w:shd w:val="clear" w:color="auto" w:fill="FFFFFF"/>
        <w:ind w:left="0"/>
        <w:jc w:val="center"/>
        <w:rPr>
          <w:rFonts w:eastAsia="Times New Roman"/>
          <w:b/>
          <w:bCs/>
          <w:lang w:eastAsia="ru-RU"/>
        </w:rPr>
      </w:pPr>
      <w:r w:rsidRPr="00E3735C">
        <w:rPr>
          <w:rFonts w:eastAsia="Times New Roman"/>
          <w:b/>
          <w:bCs/>
          <w:lang w:eastAsia="ru-RU"/>
        </w:rPr>
        <w:t>7. Обязанности и права Единой комиссии</w:t>
      </w:r>
    </w:p>
    <w:p w:rsidR="00E3735C" w:rsidRPr="00E3735C" w:rsidRDefault="00E3735C" w:rsidP="00E3735C">
      <w:pPr>
        <w:shd w:val="clear" w:color="auto" w:fill="FFFFFF"/>
        <w:ind w:left="0"/>
        <w:jc w:val="both"/>
        <w:rPr>
          <w:rFonts w:eastAsia="Times New Roman"/>
          <w:lang w:eastAsia="ru-RU"/>
        </w:rPr>
      </w:pP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7.1. Члены Единой комиссии обязаны:</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 xml:space="preserve">1) знать и руководствоваться в своей деятельности требованиями </w:t>
      </w:r>
      <w:hyperlink r:id="rId27" w:history="1">
        <w:r w:rsidRPr="00E3735C">
          <w:rPr>
            <w:rStyle w:val="a5"/>
            <w:rFonts w:eastAsia="Times New Roman"/>
            <w:color w:val="auto"/>
            <w:lang w:eastAsia="ru-RU"/>
          </w:rPr>
          <w:t>законодательства</w:t>
        </w:r>
      </w:hyperlink>
      <w:r w:rsidRPr="00E3735C">
        <w:rPr>
          <w:rFonts w:eastAsia="Times New Roman"/>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настоящего Порядка;</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 xml:space="preserve">2) действовать в рамках своих полномочий, установленных </w:t>
      </w:r>
      <w:hyperlink r:id="rId28" w:history="1">
        <w:r w:rsidRPr="00E3735C">
          <w:rPr>
            <w:rStyle w:val="a5"/>
            <w:rFonts w:eastAsia="Times New Roman"/>
            <w:color w:val="auto"/>
            <w:lang w:eastAsia="ru-RU"/>
          </w:rPr>
          <w:t>законодательством</w:t>
        </w:r>
      </w:hyperlink>
      <w:r w:rsidRPr="00E3735C">
        <w:rPr>
          <w:rFonts w:eastAsia="Times New Roman"/>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3) лично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4) своевременно информировать председателя Единой комиссии, а в случае его отсутствия заместителя председателя Единой комиссии, о невозможности присутствовать на заседании Единой комиссии по уважительным причинам;</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 xml:space="preserve">5) в случаях, предусмотренных </w:t>
      </w:r>
      <w:hyperlink r:id="rId29" w:history="1">
        <w:r w:rsidRPr="00E3735C">
          <w:rPr>
            <w:rStyle w:val="a5"/>
            <w:rFonts w:eastAsia="Times New Roman"/>
            <w:color w:val="auto"/>
            <w:lang w:eastAsia="ru-RU"/>
          </w:rPr>
          <w:t>законодательством</w:t>
        </w:r>
      </w:hyperlink>
      <w:r w:rsidRPr="00E3735C">
        <w:rPr>
          <w:rFonts w:eastAsia="Times New Roman"/>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 xml:space="preserve">6) своевременно подписывать протоколы, оформление которых предусмотрено </w:t>
      </w:r>
      <w:hyperlink r:id="rId30" w:history="1">
        <w:r w:rsidRPr="00E3735C">
          <w:rPr>
            <w:rStyle w:val="a5"/>
            <w:rFonts w:eastAsia="Times New Roman"/>
            <w:color w:val="auto"/>
            <w:lang w:eastAsia="ru-RU"/>
          </w:rPr>
          <w:t>законодательством</w:t>
        </w:r>
      </w:hyperlink>
      <w:r w:rsidRPr="00E3735C">
        <w:rPr>
          <w:rFonts w:eastAsia="Times New Roman"/>
          <w:lang w:eastAsia="ru-RU"/>
        </w:rPr>
        <w:t xml:space="preserve"> Российской Федерации о контрактной </w:t>
      </w:r>
      <w:r w:rsidRPr="00E3735C">
        <w:rPr>
          <w:rFonts w:eastAsia="Times New Roman"/>
          <w:lang w:eastAsia="ru-RU"/>
        </w:rPr>
        <w:lastRenderedPageBreak/>
        <w:t>системе в сфере закупок товаров, работ, услуг для обеспечения государственных и муниципальных нужд при осуществлении закупок;</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7) принимать решения в пределах своей компетенции;</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8) готовить и направлять ответы на запросы участников конкурса о разъяснении результатов конкурсов;</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9)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E3735C" w:rsidRPr="00E3735C" w:rsidRDefault="00E3735C" w:rsidP="00E3735C">
      <w:pPr>
        <w:shd w:val="clear" w:color="auto" w:fill="FFFFFF"/>
        <w:ind w:left="0"/>
        <w:jc w:val="both"/>
        <w:rPr>
          <w:rFonts w:eastAsia="Times New Roman"/>
          <w:lang w:eastAsia="ru-RU"/>
        </w:rPr>
      </w:pPr>
      <w:proofErr w:type="gramStart"/>
      <w:r w:rsidRPr="00E3735C">
        <w:rPr>
          <w:rFonts w:eastAsia="Times New Roman"/>
          <w:lang w:eastAsia="ru-RU"/>
        </w:rPr>
        <w:t xml:space="preserve">10) 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w:t>
      </w:r>
      <w:hyperlink r:id="rId31" w:history="1">
        <w:r w:rsidRPr="00E3735C">
          <w:rPr>
            <w:rStyle w:val="a5"/>
            <w:rFonts w:eastAsia="Times New Roman"/>
            <w:color w:val="auto"/>
            <w:lang w:eastAsia="ru-RU"/>
          </w:rPr>
          <w:t>законодательством</w:t>
        </w:r>
      </w:hyperlink>
      <w:r w:rsidRPr="00E3735C">
        <w:rPr>
          <w:rFonts w:eastAsia="Times New Roman"/>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 xml:space="preserve">11) исполнять предписания контрольных органов в сфере закупок об устранении выявленных ими нарушений </w:t>
      </w:r>
      <w:hyperlink r:id="rId32" w:history="1">
        <w:r w:rsidRPr="00E3735C">
          <w:rPr>
            <w:rStyle w:val="a5"/>
            <w:rFonts w:eastAsia="Times New Roman"/>
            <w:color w:val="auto"/>
            <w:lang w:eastAsia="ru-RU"/>
          </w:rPr>
          <w:t>законодательства</w:t>
        </w:r>
      </w:hyperlink>
      <w:r w:rsidRPr="00E3735C">
        <w:rPr>
          <w:rFonts w:eastAsia="Times New Roman"/>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7.2. Члены Единой комиссии вправе:</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1) знакомиться со всеми представленными на рассмотрение документами и сведениями, составляющими заявку на участие в конкурсах, электронном аукционе, запросе котировок или запросе предложений;</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2) выступать по вопросам повестки дня на заседаниях Единой комиссии;</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3) проверять правильность содержания составляемых Единой комиссией протоколов, в том числе правильность отражения в этих протоколах своего выступления и решения;</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4) письменно излагать свое особое мнение, которое отражается в протоколе заседания Единой комиссии;</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5) обращаться к заказчику, в уполномоченный орган, в уполномоченное учреждение за разъяснениями по вопросам осуществления закупок;</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6) обращаться к заказчику, уполномоченному органу, уполномоченному учреждению с требованием незамедлительно запросить у соответствующих органов и организаций сведения:</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 о проведении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lastRenderedPageBreak/>
        <w:t>- о приостановлении деятельности участника закупки в порядке, установленном Кодексом Российской Федерации об административных правонарушениях;</w:t>
      </w:r>
    </w:p>
    <w:p w:rsidR="00E3735C" w:rsidRPr="00E3735C" w:rsidRDefault="00E3735C" w:rsidP="001B68B4">
      <w:pPr>
        <w:shd w:val="clear" w:color="auto" w:fill="FFFFFF"/>
        <w:ind w:left="0" w:firstLine="708"/>
        <w:jc w:val="both"/>
        <w:rPr>
          <w:rFonts w:eastAsia="Times New Roman"/>
          <w:lang w:eastAsia="ru-RU"/>
        </w:rPr>
      </w:pPr>
      <w:proofErr w:type="gramStart"/>
      <w:r w:rsidRPr="00E3735C">
        <w:rPr>
          <w:rFonts w:eastAsia="Times New Roman"/>
          <w:lang w:eastAsia="ru-RU"/>
        </w:rPr>
        <w:t xml:space="preserve">- 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E3735C">
          <w:rPr>
            <w:rStyle w:val="a5"/>
            <w:rFonts w:eastAsia="Times New Roman"/>
            <w:color w:val="auto"/>
            <w:lang w:eastAsia="ru-RU"/>
          </w:rPr>
          <w:t>законодательством</w:t>
        </w:r>
      </w:hyperlink>
      <w:r w:rsidRPr="00E3735C">
        <w:rPr>
          <w:rFonts w:eastAsia="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735C">
        <w:rPr>
          <w:rFonts w:eastAsia="Times New Roman"/>
          <w:lang w:eastAsia="ru-RU"/>
        </w:rPr>
        <w:t xml:space="preserve"> обязанности </w:t>
      </w:r>
      <w:proofErr w:type="gramStart"/>
      <w:r w:rsidRPr="00E3735C">
        <w:rPr>
          <w:rFonts w:eastAsia="Times New Roman"/>
          <w:lang w:eastAsia="ru-RU"/>
        </w:rPr>
        <w:t>заявителя</w:t>
      </w:r>
      <w:proofErr w:type="gramEnd"/>
      <w:r w:rsidRPr="00E3735C">
        <w:rPr>
          <w:rFonts w:eastAsia="Times New Roman"/>
          <w:lang w:eastAsia="ru-RU"/>
        </w:rPr>
        <w:t xml:space="preserve"> по уплате этих сумм исполненной и которые признаны безнадежными к взысканию в соответствии с </w:t>
      </w:r>
      <w:hyperlink r:id="rId34" w:history="1">
        <w:r w:rsidRPr="00E3735C">
          <w:rPr>
            <w:rStyle w:val="a5"/>
            <w:rFonts w:eastAsia="Times New Roman"/>
            <w:color w:val="auto"/>
            <w:lang w:eastAsia="ru-RU"/>
          </w:rPr>
          <w:t>законодательством</w:t>
        </w:r>
      </w:hyperlink>
      <w:r w:rsidRPr="00E3735C">
        <w:rPr>
          <w:rFonts w:eastAsia="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3735C" w:rsidRPr="00E3735C" w:rsidRDefault="00E3735C" w:rsidP="001B68B4">
      <w:pPr>
        <w:shd w:val="clear" w:color="auto" w:fill="FFFFFF"/>
        <w:ind w:left="0" w:firstLine="708"/>
        <w:jc w:val="both"/>
        <w:rPr>
          <w:rFonts w:eastAsia="Times New Roman"/>
          <w:lang w:eastAsia="ru-RU"/>
        </w:rPr>
      </w:pPr>
      <w:proofErr w:type="gramStart"/>
      <w:r w:rsidRPr="00E3735C">
        <w:rPr>
          <w:rFonts w:eastAsia="Times New Roman"/>
          <w:lang w:eastAsia="ru-RU"/>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sidRPr="00E3735C">
        <w:rPr>
          <w:rFonts w:eastAsia="Times New Roman"/>
          <w:lang w:eastAsia="ru-RU"/>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E3735C" w:rsidRPr="00E3735C" w:rsidRDefault="00E3735C" w:rsidP="00E3735C">
      <w:pPr>
        <w:shd w:val="clear" w:color="auto" w:fill="FFFFFF"/>
        <w:ind w:left="0"/>
        <w:jc w:val="both"/>
        <w:rPr>
          <w:rFonts w:eastAsia="Times New Roman"/>
          <w:lang w:eastAsia="ru-RU"/>
        </w:rPr>
      </w:pPr>
      <w:r w:rsidRPr="00E3735C">
        <w:rPr>
          <w:rFonts w:eastAsia="Times New Roman"/>
          <w:lang w:eastAsia="ru-RU"/>
        </w:rPr>
        <w:t xml:space="preserve">7) 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w:t>
      </w:r>
      <w:hyperlink r:id="rId35" w:history="1">
        <w:r w:rsidRPr="00E3735C">
          <w:rPr>
            <w:rStyle w:val="a5"/>
            <w:rFonts w:eastAsia="Times New Roman"/>
            <w:color w:val="auto"/>
            <w:lang w:eastAsia="ru-RU"/>
          </w:rPr>
          <w:t>законодательством</w:t>
        </w:r>
      </w:hyperlink>
      <w:r w:rsidRPr="00E3735C">
        <w:rPr>
          <w:rFonts w:eastAsia="Times New Roman"/>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3735C" w:rsidRPr="00E3735C" w:rsidRDefault="00E3735C" w:rsidP="00E3735C">
      <w:pPr>
        <w:shd w:val="clear" w:color="auto" w:fill="FFFFFF"/>
        <w:ind w:left="0"/>
        <w:jc w:val="both"/>
        <w:rPr>
          <w:rFonts w:eastAsia="Times New Roman"/>
          <w:lang w:eastAsia="ru-RU"/>
        </w:rPr>
      </w:pPr>
    </w:p>
    <w:p w:rsidR="00E3735C" w:rsidRPr="00E3735C" w:rsidRDefault="00E3735C" w:rsidP="00E3735C">
      <w:pPr>
        <w:shd w:val="clear" w:color="auto" w:fill="FFFFFF"/>
        <w:ind w:left="0"/>
        <w:jc w:val="center"/>
        <w:rPr>
          <w:rFonts w:eastAsia="Times New Roman"/>
          <w:b/>
          <w:bCs/>
          <w:lang w:eastAsia="ru-RU"/>
        </w:rPr>
      </w:pPr>
      <w:r w:rsidRPr="00E3735C">
        <w:rPr>
          <w:rFonts w:eastAsia="Times New Roman"/>
          <w:b/>
          <w:bCs/>
          <w:lang w:eastAsia="ru-RU"/>
        </w:rPr>
        <w:t>8. Ответственность членов Единой комиссии</w:t>
      </w:r>
    </w:p>
    <w:p w:rsidR="00E3735C" w:rsidRPr="00E3735C" w:rsidRDefault="00E3735C" w:rsidP="00E3735C">
      <w:pPr>
        <w:shd w:val="clear" w:color="auto" w:fill="FFFFFF"/>
        <w:ind w:left="0"/>
        <w:jc w:val="both"/>
        <w:rPr>
          <w:rFonts w:eastAsia="Times New Roman"/>
          <w:lang w:eastAsia="ru-RU"/>
        </w:rPr>
      </w:pP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 xml:space="preserve">8.1. Члены Единой комиссии, виновные в нарушении </w:t>
      </w:r>
      <w:hyperlink r:id="rId36" w:history="1">
        <w:r w:rsidRPr="00E3735C">
          <w:rPr>
            <w:rStyle w:val="a5"/>
            <w:rFonts w:eastAsia="Times New Roman"/>
            <w:color w:val="auto"/>
            <w:lang w:eastAsia="ru-RU"/>
          </w:rPr>
          <w:t>законодательства</w:t>
        </w:r>
      </w:hyperlink>
      <w:r w:rsidRPr="00E3735C">
        <w:rPr>
          <w:rFonts w:eastAsia="Times New Roman"/>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w:t>
      </w:r>
      <w:r w:rsidRPr="00E3735C">
        <w:rPr>
          <w:rFonts w:eastAsia="Times New Roman"/>
          <w:lang w:eastAsia="ru-RU"/>
        </w:rPr>
        <w:lastRenderedPageBreak/>
        <w:t>государственных и муниципальных нужд и настоящего Порядка, несут ответственность в соответствии с законодательством Российской Федерации.</w:t>
      </w:r>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 xml:space="preserve">8.2. </w:t>
      </w:r>
      <w:proofErr w:type="gramStart"/>
      <w:r w:rsidRPr="00E3735C">
        <w:rPr>
          <w:rFonts w:eastAsia="Times New Roman"/>
          <w:lang w:eastAsia="ru-RU"/>
        </w:rPr>
        <w:t xml:space="preserve">Член Единой комиссии, допустивший нарушение </w:t>
      </w:r>
      <w:hyperlink r:id="rId37" w:history="1">
        <w:r w:rsidRPr="00E3735C">
          <w:rPr>
            <w:rStyle w:val="a5"/>
            <w:rFonts w:eastAsia="Times New Roman"/>
            <w:color w:val="auto"/>
            <w:lang w:eastAsia="ru-RU"/>
          </w:rPr>
          <w:t>законодательства</w:t>
        </w:r>
      </w:hyperlink>
      <w:r w:rsidRPr="00E3735C">
        <w:rPr>
          <w:rFonts w:eastAsia="Times New Roman"/>
          <w:lang w:eastAsia="ru-RU"/>
        </w:rPr>
        <w:t xml:space="preserve">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указанным органом.</w:t>
      </w:r>
      <w:proofErr w:type="gramEnd"/>
    </w:p>
    <w:p w:rsidR="00E3735C" w:rsidRPr="00E3735C" w:rsidRDefault="00E3735C" w:rsidP="001B68B4">
      <w:pPr>
        <w:shd w:val="clear" w:color="auto" w:fill="FFFFFF"/>
        <w:ind w:left="0" w:firstLine="708"/>
        <w:jc w:val="both"/>
        <w:rPr>
          <w:rFonts w:eastAsia="Times New Roman"/>
          <w:lang w:eastAsia="ru-RU"/>
        </w:rPr>
      </w:pPr>
      <w:r w:rsidRPr="00E3735C">
        <w:rPr>
          <w:rFonts w:eastAsia="Times New Roman"/>
          <w:lang w:eastAsia="ru-RU"/>
        </w:rPr>
        <w:t xml:space="preserve">8.3. </w:t>
      </w:r>
      <w:proofErr w:type="gramStart"/>
      <w:r w:rsidRPr="00E3735C">
        <w:rPr>
          <w:rFonts w:eastAsia="Times New Roman"/>
          <w:lang w:eastAsia="ru-RU"/>
        </w:rPr>
        <w:t xml:space="preserve">В случае если члену Единой комиссии станет известно о нарушении другим членом Единой комиссии </w:t>
      </w:r>
      <w:hyperlink r:id="rId38" w:history="1">
        <w:r w:rsidRPr="00E3735C">
          <w:rPr>
            <w:rStyle w:val="a5"/>
            <w:rFonts w:eastAsia="Times New Roman"/>
            <w:color w:val="auto"/>
            <w:lang w:eastAsia="ru-RU"/>
          </w:rPr>
          <w:t>законодательства</w:t>
        </w:r>
      </w:hyperlink>
      <w:r w:rsidRPr="00E3735C">
        <w:rPr>
          <w:rFonts w:eastAsia="Times New Roman"/>
          <w:lang w:eastAsia="ru-RU"/>
        </w:rPr>
        <w:t xml:space="preserve">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sidRPr="00E3735C">
        <w:rPr>
          <w:rFonts w:eastAsia="Times New Roman"/>
          <w:lang w:eastAsia="ru-RU"/>
        </w:rPr>
        <w:t xml:space="preserve"> с момента, когда он узнал о таком нарушении.</w:t>
      </w:r>
    </w:p>
    <w:p w:rsidR="00E3735C" w:rsidRPr="00E3735C" w:rsidRDefault="00E3735C" w:rsidP="00D660E8">
      <w:pPr>
        <w:ind w:left="0"/>
        <w:jc w:val="center"/>
        <w:rPr>
          <w:b/>
        </w:rPr>
      </w:pPr>
    </w:p>
    <w:sectPr w:rsidR="00E3735C" w:rsidRPr="00E3735C" w:rsidSect="00800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0901"/>
    <w:multiLevelType w:val="hybridMultilevel"/>
    <w:tmpl w:val="A3F8D2C4"/>
    <w:lvl w:ilvl="0" w:tplc="AFA83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9474CD5"/>
    <w:multiLevelType w:val="hybridMultilevel"/>
    <w:tmpl w:val="4D1EF450"/>
    <w:lvl w:ilvl="0" w:tplc="AFA83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E9A03D2"/>
    <w:multiLevelType w:val="hybridMultilevel"/>
    <w:tmpl w:val="7BFA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722AE2"/>
    <w:multiLevelType w:val="hybridMultilevel"/>
    <w:tmpl w:val="7EE6CA62"/>
    <w:lvl w:ilvl="0" w:tplc="5ACEFC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074C53"/>
    <w:rsid w:val="0002588C"/>
    <w:rsid w:val="00074C53"/>
    <w:rsid w:val="000B643D"/>
    <w:rsid w:val="001057C9"/>
    <w:rsid w:val="00155FDB"/>
    <w:rsid w:val="0018586E"/>
    <w:rsid w:val="001B2094"/>
    <w:rsid w:val="001B68B4"/>
    <w:rsid w:val="001F0976"/>
    <w:rsid w:val="002C196C"/>
    <w:rsid w:val="003D61B6"/>
    <w:rsid w:val="004710CD"/>
    <w:rsid w:val="00561B4F"/>
    <w:rsid w:val="005F6360"/>
    <w:rsid w:val="006832C5"/>
    <w:rsid w:val="00720537"/>
    <w:rsid w:val="007F771E"/>
    <w:rsid w:val="008007D4"/>
    <w:rsid w:val="008C0A5F"/>
    <w:rsid w:val="00983120"/>
    <w:rsid w:val="009D37C4"/>
    <w:rsid w:val="00A156DC"/>
    <w:rsid w:val="00A27344"/>
    <w:rsid w:val="00AB7822"/>
    <w:rsid w:val="00AE1BFA"/>
    <w:rsid w:val="00AE33DD"/>
    <w:rsid w:val="00AE55D8"/>
    <w:rsid w:val="00B004AF"/>
    <w:rsid w:val="00B172B0"/>
    <w:rsid w:val="00BB1B6E"/>
    <w:rsid w:val="00BD3B26"/>
    <w:rsid w:val="00BF6588"/>
    <w:rsid w:val="00C81481"/>
    <w:rsid w:val="00C854DA"/>
    <w:rsid w:val="00CA1111"/>
    <w:rsid w:val="00D24EBC"/>
    <w:rsid w:val="00D366B8"/>
    <w:rsid w:val="00D444BB"/>
    <w:rsid w:val="00D660E8"/>
    <w:rsid w:val="00E07350"/>
    <w:rsid w:val="00E3735C"/>
    <w:rsid w:val="00E96AFB"/>
    <w:rsid w:val="00FD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ind w:left="56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360"/>
    <w:pPr>
      <w:ind w:left="720"/>
      <w:contextualSpacing/>
    </w:pPr>
  </w:style>
  <w:style w:type="table" w:styleId="a4">
    <w:name w:val="Table Grid"/>
    <w:basedOn w:val="a1"/>
    <w:uiPriority w:val="59"/>
    <w:rsid w:val="00D660E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E3735C"/>
    <w:rPr>
      <w:color w:val="0000FF"/>
      <w:u w:val="single"/>
    </w:rPr>
  </w:style>
  <w:style w:type="paragraph" w:styleId="a6">
    <w:name w:val="Balloon Text"/>
    <w:basedOn w:val="a"/>
    <w:link w:val="a7"/>
    <w:uiPriority w:val="99"/>
    <w:semiHidden/>
    <w:unhideWhenUsed/>
    <w:rsid w:val="0072053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0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7715">
      <w:bodyDiv w:val="1"/>
      <w:marLeft w:val="0"/>
      <w:marRight w:val="0"/>
      <w:marTop w:val="0"/>
      <w:marBottom w:val="0"/>
      <w:divBdr>
        <w:top w:val="none" w:sz="0" w:space="0" w:color="auto"/>
        <w:left w:val="none" w:sz="0" w:space="0" w:color="auto"/>
        <w:bottom w:val="none" w:sz="0" w:space="0" w:color="auto"/>
        <w:right w:val="none" w:sz="0" w:space="0" w:color="auto"/>
      </w:divBdr>
    </w:div>
    <w:div w:id="3712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 TargetMode="External"/><Relationship Id="rId13" Type="http://schemas.openxmlformats.org/officeDocument/2006/relationships/hyperlink" Target="http://base.garant.ru/70353464/" TargetMode="External"/><Relationship Id="rId18" Type="http://schemas.openxmlformats.org/officeDocument/2006/relationships/hyperlink" Target="http://base.garant.ru/70353464/" TargetMode="External"/><Relationship Id="rId26" Type="http://schemas.openxmlformats.org/officeDocument/2006/relationships/hyperlink" Target="http://base.garant.ru/7035346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70353464/3/" TargetMode="External"/><Relationship Id="rId34" Type="http://schemas.openxmlformats.org/officeDocument/2006/relationships/hyperlink" Target="http://base.garant.ru/10900200/" TargetMode="External"/><Relationship Id="rId7" Type="http://schemas.openxmlformats.org/officeDocument/2006/relationships/hyperlink" Target="http://base.garant.ru/70353464/" TargetMode="External"/><Relationship Id="rId12" Type="http://schemas.openxmlformats.org/officeDocument/2006/relationships/hyperlink" Target="http://base.garant.ru/25925372/" TargetMode="External"/><Relationship Id="rId17" Type="http://schemas.openxmlformats.org/officeDocument/2006/relationships/hyperlink" Target="http://base.garant.ru/70353464/" TargetMode="External"/><Relationship Id="rId25" Type="http://schemas.openxmlformats.org/officeDocument/2006/relationships/hyperlink" Target="http://base.garant.ru/70353464/3/" TargetMode="External"/><Relationship Id="rId33" Type="http://schemas.openxmlformats.org/officeDocument/2006/relationships/hyperlink" Target="http://base.garant.ru/10900200/" TargetMode="External"/><Relationship Id="rId38" Type="http://schemas.openxmlformats.org/officeDocument/2006/relationships/hyperlink" Target="http://base.garant.ru/70353464/" TargetMode="External"/><Relationship Id="rId2" Type="http://schemas.openxmlformats.org/officeDocument/2006/relationships/numbering" Target="numbering.xml"/><Relationship Id="rId16" Type="http://schemas.openxmlformats.org/officeDocument/2006/relationships/hyperlink" Target="http://base.garant.ru/70353464/" TargetMode="External"/><Relationship Id="rId20" Type="http://schemas.openxmlformats.org/officeDocument/2006/relationships/hyperlink" Target="http://base.garant.ru/70353464/3/" TargetMode="External"/><Relationship Id="rId29" Type="http://schemas.openxmlformats.org/officeDocument/2006/relationships/hyperlink" Target="http://base.garant.ru/703534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353464/" TargetMode="External"/><Relationship Id="rId24" Type="http://schemas.openxmlformats.org/officeDocument/2006/relationships/hyperlink" Target="http://base.garant.ru/70353464/" TargetMode="External"/><Relationship Id="rId32" Type="http://schemas.openxmlformats.org/officeDocument/2006/relationships/hyperlink" Target="http://base.garant.ru/70353464/" TargetMode="External"/><Relationship Id="rId37" Type="http://schemas.openxmlformats.org/officeDocument/2006/relationships/hyperlink" Target="http://base.garant.ru/7035346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se.garant.ru/70353464/" TargetMode="External"/><Relationship Id="rId23" Type="http://schemas.openxmlformats.org/officeDocument/2006/relationships/hyperlink" Target="http://base.garant.ru/70353464/" TargetMode="External"/><Relationship Id="rId28" Type="http://schemas.openxmlformats.org/officeDocument/2006/relationships/hyperlink" Target="http://base.garant.ru/70353464/" TargetMode="External"/><Relationship Id="rId36" Type="http://schemas.openxmlformats.org/officeDocument/2006/relationships/hyperlink" Target="http://base.garant.ru/70353464/" TargetMode="External"/><Relationship Id="rId10" Type="http://schemas.openxmlformats.org/officeDocument/2006/relationships/hyperlink" Target="http://base.garant.ru/12112604/" TargetMode="External"/><Relationship Id="rId19" Type="http://schemas.openxmlformats.org/officeDocument/2006/relationships/hyperlink" Target="http://base.garant.ru/70353464/3/" TargetMode="External"/><Relationship Id="rId31" Type="http://schemas.openxmlformats.org/officeDocument/2006/relationships/hyperlink" Target="http://base.garant.ru/70353464/" TargetMode="External"/><Relationship Id="rId4" Type="http://schemas.microsoft.com/office/2007/relationships/stylesWithEffects" Target="stylesWithEffects.xml"/><Relationship Id="rId9" Type="http://schemas.openxmlformats.org/officeDocument/2006/relationships/hyperlink" Target="http://base.garant.ru/10164072/" TargetMode="External"/><Relationship Id="rId14" Type="http://schemas.openxmlformats.org/officeDocument/2006/relationships/hyperlink" Target="http://base.garant.ru/70353464/" TargetMode="External"/><Relationship Id="rId22" Type="http://schemas.openxmlformats.org/officeDocument/2006/relationships/hyperlink" Target="http://base.garant.ru/70353464/3/" TargetMode="External"/><Relationship Id="rId27" Type="http://schemas.openxmlformats.org/officeDocument/2006/relationships/hyperlink" Target="http://base.garant.ru/70353464/" TargetMode="External"/><Relationship Id="rId30" Type="http://schemas.openxmlformats.org/officeDocument/2006/relationships/hyperlink" Target="http://base.garant.ru/70353464/" TargetMode="External"/><Relationship Id="rId35" Type="http://schemas.openxmlformats.org/officeDocument/2006/relationships/hyperlink" Target="http://base.garant.ru/70353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CB61-3002-4D1B-A1AC-1B790167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19</Pages>
  <Words>6091</Words>
  <Characters>34723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dc:creator>
  <cp:keywords/>
  <dc:description/>
  <cp:lastModifiedBy>Елена</cp:lastModifiedBy>
  <cp:revision>15</cp:revision>
  <cp:lastPrinted>2014-06-06T05:34:00Z</cp:lastPrinted>
  <dcterms:created xsi:type="dcterms:W3CDTF">2013-05-23T11:12:00Z</dcterms:created>
  <dcterms:modified xsi:type="dcterms:W3CDTF">2014-06-06T05:40:00Z</dcterms:modified>
</cp:coreProperties>
</file>